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0B2343" w:rsidRPr="0075390E" w:rsidRDefault="005F797C" w:rsidP="000B2343">
      <w:pPr>
        <w:pStyle w:val="BasicParagraph"/>
        <w:suppressAutoHyphens/>
        <w:spacing w:line="240" w:lineRule="auto"/>
        <w:rPr>
          <w:rFonts w:ascii="Georgia" w:hAnsi="Georgia" w:cs="Georgia"/>
          <w:color w:val="FFFFFF" w:themeColor="background1"/>
          <w:sz w:val="114"/>
          <w:szCs w:val="114"/>
        </w:rPr>
      </w:pPr>
      <w:r w:rsidRPr="004E3930">
        <w:rPr>
          <w:rFonts w:ascii="Georgia" w:hAnsi="Georgia" w:cs="Georgia"/>
          <w:noProof/>
          <w:color w:val="305746"/>
          <w:sz w:val="82"/>
          <w:szCs w:val="82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ECB432" wp14:editId="26C9B2CA">
                <wp:simplePos x="0" y="0"/>
                <wp:positionH relativeFrom="column">
                  <wp:posOffset>-457200</wp:posOffset>
                </wp:positionH>
                <wp:positionV relativeFrom="paragraph">
                  <wp:posOffset>9791700</wp:posOffset>
                </wp:positionV>
                <wp:extent cx="7772400" cy="105918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591800"/>
                        </a:xfrm>
                        <a:prstGeom prst="rect">
                          <a:avLst/>
                        </a:prstGeom>
                        <a:solidFill>
                          <a:srgbClr val="DCDC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CB95A" id="Rectangle 6" o:spid="_x0000_s1026" style="position:absolute;margin-left:-36pt;margin-top:771pt;width:612pt;height:83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" fillcolor="#dcdcde" stroked="f" strokeweight="2pt"/>
            </w:pict>
          </mc:Fallback>
        </mc:AlternateContent>
      </w:r>
      <w:r w:rsidR="00236188" w:rsidRPr="004E3930">
        <w:rPr>
          <w:rFonts w:ascii="Georgia" w:hAnsi="Georgia" w:cs="Georgia"/>
          <w:noProof/>
          <w:color w:val="305746"/>
          <w:sz w:val="82"/>
          <w:szCs w:val="82"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2DCB3F2" wp14:editId="07F0061C">
                <wp:simplePos x="0" y="0"/>
                <wp:positionH relativeFrom="column">
                  <wp:posOffset>-455295</wp:posOffset>
                </wp:positionH>
                <wp:positionV relativeFrom="paragraph">
                  <wp:posOffset>-403626</wp:posOffset>
                </wp:positionV>
                <wp:extent cx="7772400" cy="100584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057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F58BC" id="Rectangle 8" o:spid="_x0000_s1026" style="position:absolute;margin-left:-35.85pt;margin-top:-31.8pt;width:612pt;height:11in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" fillcolor="#305746" stroked="f" strokeweight="2pt"/>
            </w:pict>
          </mc:Fallback>
        </mc:AlternateContent>
      </w:r>
    </w:p>
    <w:p w:rsidR="00726DA7" w:rsidRDefault="00F332C1" w:rsidP="000B2343">
      <w:pPr>
        <w:spacing w:line="240" w:lineRule="auto"/>
        <w:rPr>
          <w:rFonts w:ascii="Georgia" w:hAnsi="Georgia" w:cs="Georgia"/>
          <w:color w:val="FFFFFF" w:themeColor="background1"/>
          <w:sz w:val="114"/>
          <w:szCs w:val="114"/>
        </w:rPr>
      </w:pPr>
      <w:r>
        <w:rPr>
          <w:rFonts w:ascii="Georgia" w:hAnsi="Georgia" w:cs="Georgia"/>
          <w:color w:val="FFFFFF" w:themeColor="background1"/>
          <w:sz w:val="114"/>
          <w:szCs w:val="114"/>
        </w:rPr>
        <w:t>Southern Ontario Behavioural Decision Research Conference</w:t>
      </w:r>
    </w:p>
    <w:p w:rsidR="00F332C1" w:rsidRDefault="00F332C1" w:rsidP="000B2343">
      <w:pPr>
        <w:spacing w:line="240" w:lineRule="auto"/>
        <w:rPr>
          <w:rFonts w:ascii="Georgia" w:hAnsi="Georgia" w:cs="Georgia"/>
          <w:color w:val="FFFFFF" w:themeColor="background1"/>
          <w:sz w:val="114"/>
          <w:szCs w:val="114"/>
        </w:rPr>
      </w:pPr>
      <w:r>
        <w:rPr>
          <w:rFonts w:ascii="Georgia" w:hAnsi="Georgia" w:cs="Georgia"/>
          <w:color w:val="FFFFFF" w:themeColor="background1"/>
          <w:sz w:val="114"/>
          <w:szCs w:val="114"/>
        </w:rPr>
        <w:t>SOBDR 2016</w:t>
      </w:r>
    </w:p>
    <w:p w:rsidR="00F332C1" w:rsidRPr="0075390E" w:rsidRDefault="00F332C1" w:rsidP="000B2343">
      <w:pPr>
        <w:spacing w:line="240" w:lineRule="auto"/>
        <w:rPr>
          <w:rFonts w:ascii="Georgia" w:hAnsi="Georgia" w:cs="Georgia"/>
          <w:color w:val="FFFFFF" w:themeColor="background1"/>
          <w:sz w:val="114"/>
          <w:szCs w:val="114"/>
        </w:rPr>
      </w:pPr>
    </w:p>
    <w:p w:rsidR="000B2343" w:rsidRPr="0075390E" w:rsidRDefault="000B2343" w:rsidP="000B2343">
      <w:pPr>
        <w:pStyle w:val="BasicParagraph"/>
        <w:rPr>
          <w:rFonts w:ascii="Arial" w:hAnsi="Arial" w:cs="Arial"/>
          <w:color w:val="FFFFFF" w:themeColor="background1"/>
          <w:sz w:val="36"/>
          <w:szCs w:val="36"/>
        </w:rPr>
      </w:pPr>
      <w:r w:rsidRPr="0075390E">
        <w:rPr>
          <w:rFonts w:ascii="Arial" w:hAnsi="Arial" w:cs="Arial"/>
          <w:color w:val="FFFFFF" w:themeColor="background1"/>
          <w:sz w:val="36"/>
          <w:szCs w:val="36"/>
        </w:rPr>
        <w:t>Program</w:t>
      </w:r>
    </w:p>
    <w:p w:rsidR="000B2343" w:rsidRPr="0075390E" w:rsidRDefault="00F332C1" w:rsidP="000B2343">
      <w:pPr>
        <w:spacing w:line="240" w:lineRule="auto"/>
        <w:rPr>
          <w:rFonts w:ascii="Arial" w:hAnsi="Arial" w:cs="Arial"/>
          <w:color w:val="FFFFFF" w:themeColor="background1"/>
          <w:sz w:val="36"/>
          <w:szCs w:val="36"/>
        </w:rPr>
      </w:pPr>
      <w:r>
        <w:rPr>
          <w:rFonts w:ascii="Arial" w:hAnsi="Arial" w:cs="Arial"/>
          <w:color w:val="FFFFFF" w:themeColor="background1"/>
          <w:sz w:val="36"/>
          <w:szCs w:val="36"/>
        </w:rPr>
        <w:t>May 6</w:t>
      </w:r>
      <w:r w:rsidR="00DD7A40">
        <w:rPr>
          <w:rFonts w:ascii="Arial" w:hAnsi="Arial" w:cs="Arial"/>
          <w:color w:val="FFFFFF" w:themeColor="background1"/>
          <w:sz w:val="36"/>
          <w:szCs w:val="36"/>
        </w:rPr>
        <w:t>, 2016</w:t>
      </w:r>
    </w:p>
    <w:p w:rsidR="000B2343" w:rsidRPr="0075390E" w:rsidRDefault="00525021">
      <w:pPr>
        <w:rPr>
          <w:rFonts w:ascii="Arial" w:hAnsi="Arial" w:cs="Arial"/>
          <w:color w:val="FFFFFF" w:themeColor="background1"/>
          <w:sz w:val="36"/>
          <w:szCs w:val="36"/>
        </w:rPr>
      </w:pPr>
      <w:r>
        <w:rPr>
          <w:rFonts w:ascii="Georgia" w:hAnsi="Georgia" w:cs="Georgia"/>
          <w:noProof/>
          <w:color w:val="305746"/>
          <w:sz w:val="82"/>
          <w:szCs w:val="82"/>
          <w:lang w:val="en-CA" w:eastAsia="en-CA"/>
        </w:rPr>
        <w:drawing>
          <wp:anchor distT="0" distB="0" distL="114300" distR="114300" simplePos="0" relativeHeight="251663360" behindDoc="0" locked="0" layoutInCell="1" allowOverlap="1" wp14:anchorId="1E2726AF" wp14:editId="5F03B82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628900" cy="942340"/>
            <wp:effectExtent l="0" t="0" r="1270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ey_Logo_Reverse_White_2013 copy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E46">
        <w:rPr>
          <w:rFonts w:ascii="Arial" w:hAnsi="Arial" w:cs="Arial"/>
          <w:noProof/>
          <w:color w:val="FFFFFF" w:themeColor="background1"/>
          <w:sz w:val="36"/>
          <w:szCs w:val="36"/>
          <w:lang w:val="en-CA" w:eastAsia="en-CA"/>
        </w:rPr>
        <w:drawing>
          <wp:anchor distT="0" distB="0" distL="114300" distR="114300" simplePos="0" relativeHeight="251660288" behindDoc="1" locked="0" layoutInCell="1" allowOverlap="1" wp14:anchorId="2CBB9871" wp14:editId="33D3E159">
            <wp:simplePos x="0" y="0"/>
            <wp:positionH relativeFrom="column">
              <wp:posOffset>5551772</wp:posOffset>
            </wp:positionH>
            <wp:positionV relativeFrom="paragraph">
              <wp:posOffset>2995930</wp:posOffset>
            </wp:positionV>
            <wp:extent cx="1207253" cy="680193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ey-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253" cy="68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343" w:rsidRPr="0075390E">
        <w:rPr>
          <w:rFonts w:ascii="Arial" w:hAnsi="Arial" w:cs="Arial"/>
          <w:color w:val="FFFFFF" w:themeColor="background1"/>
          <w:sz w:val="36"/>
          <w:szCs w:val="36"/>
        </w:rPr>
        <w:br w:type="page"/>
      </w:r>
    </w:p>
    <w:p w:rsidR="0075390E" w:rsidRDefault="0075390E" w:rsidP="0075390E">
      <w:pPr>
        <w:pStyle w:val="BasicParagraph"/>
        <w:suppressAutoHyphens/>
        <w:rPr>
          <w:rFonts w:ascii="Georgia" w:hAnsi="Georgia" w:cs="Georgia"/>
          <w:color w:val="FFFFFF" w:themeColor="background1"/>
          <w:sz w:val="82"/>
          <w:szCs w:val="82"/>
        </w:rPr>
      </w:pPr>
    </w:p>
    <w:p w:rsidR="0075390E" w:rsidRDefault="0075390E" w:rsidP="0075390E">
      <w:pPr>
        <w:pStyle w:val="BasicParagraph"/>
        <w:suppressAutoHyphens/>
        <w:rPr>
          <w:rFonts w:ascii="Georgia" w:hAnsi="Georgia" w:cs="Georgia"/>
          <w:color w:val="FFFFFF" w:themeColor="background1"/>
          <w:sz w:val="82"/>
          <w:szCs w:val="82"/>
        </w:rPr>
      </w:pPr>
    </w:p>
    <w:p w:rsidR="0075390E" w:rsidRPr="004E3930" w:rsidRDefault="0075390E" w:rsidP="0075390E">
      <w:pPr>
        <w:pStyle w:val="BasicParagraph"/>
        <w:suppressAutoHyphens/>
        <w:rPr>
          <w:rFonts w:ascii="Georgia" w:hAnsi="Georgia" w:cs="Georgia"/>
          <w:color w:val="305746"/>
          <w:sz w:val="82"/>
          <w:szCs w:val="82"/>
        </w:rPr>
      </w:pPr>
      <w:r w:rsidRPr="004E3930">
        <w:rPr>
          <w:rFonts w:ascii="Georgia" w:hAnsi="Georgia" w:cs="Georgia"/>
          <w:color w:val="305746"/>
          <w:sz w:val="82"/>
          <w:szCs w:val="82"/>
        </w:rPr>
        <w:t>Greetings Everyone!</w:t>
      </w:r>
    </w:p>
    <w:p w:rsidR="0075390E" w:rsidRPr="004E3930" w:rsidRDefault="00F332C1" w:rsidP="00F332C1">
      <w:pPr>
        <w:pStyle w:val="BasicParagraph"/>
        <w:rPr>
          <w:rFonts w:ascii="Arial" w:hAnsi="Arial" w:cs="Arial"/>
          <w:color w:val="305746"/>
          <w:sz w:val="28"/>
          <w:szCs w:val="28"/>
        </w:rPr>
      </w:pPr>
      <w:r>
        <w:rPr>
          <w:rFonts w:ascii="Arial" w:hAnsi="Arial" w:cs="Arial"/>
          <w:color w:val="305746"/>
          <w:sz w:val="28"/>
          <w:szCs w:val="28"/>
        </w:rPr>
        <w:t>SOBDR 2016 is ready to go and the</w:t>
      </w:r>
      <w:r w:rsidR="0075390E" w:rsidRPr="004E3930">
        <w:rPr>
          <w:rFonts w:ascii="Arial" w:hAnsi="Arial" w:cs="Arial"/>
          <w:color w:val="305746"/>
          <w:sz w:val="28"/>
          <w:szCs w:val="28"/>
        </w:rPr>
        <w:t xml:space="preserve"> day </w:t>
      </w:r>
      <w:r>
        <w:rPr>
          <w:rFonts w:ascii="Arial" w:hAnsi="Arial" w:cs="Arial"/>
          <w:color w:val="305746"/>
          <w:sz w:val="28"/>
          <w:szCs w:val="28"/>
        </w:rPr>
        <w:t xml:space="preserve">is </w:t>
      </w:r>
      <w:r w:rsidR="0075390E" w:rsidRPr="004E3930">
        <w:rPr>
          <w:rFonts w:ascii="Arial" w:hAnsi="Arial" w:cs="Arial"/>
          <w:color w:val="305746"/>
          <w:sz w:val="28"/>
          <w:szCs w:val="28"/>
        </w:rPr>
        <w:t xml:space="preserve">full of </w:t>
      </w:r>
      <w:r>
        <w:rPr>
          <w:rFonts w:ascii="Arial" w:hAnsi="Arial" w:cs="Arial"/>
          <w:color w:val="305746"/>
          <w:sz w:val="28"/>
          <w:szCs w:val="28"/>
        </w:rPr>
        <w:t>fascinat</w:t>
      </w:r>
      <w:r w:rsidR="0075390E" w:rsidRPr="004E3930">
        <w:rPr>
          <w:rFonts w:ascii="Arial" w:hAnsi="Arial" w:cs="Arial"/>
          <w:color w:val="305746"/>
          <w:sz w:val="28"/>
          <w:szCs w:val="28"/>
        </w:rPr>
        <w:t>ing research</w:t>
      </w:r>
    </w:p>
    <w:p w:rsidR="0075390E" w:rsidRPr="004E3930" w:rsidRDefault="0075390E" w:rsidP="0075390E">
      <w:pPr>
        <w:pStyle w:val="BasicParagraph"/>
        <w:rPr>
          <w:rFonts w:ascii="Arial" w:hAnsi="Arial" w:cs="Arial"/>
          <w:color w:val="305746"/>
          <w:sz w:val="28"/>
          <w:szCs w:val="28"/>
        </w:rPr>
      </w:pPr>
    </w:p>
    <w:p w:rsidR="0075390E" w:rsidRDefault="0075390E" w:rsidP="0075390E">
      <w:pPr>
        <w:pStyle w:val="BasicParagraph"/>
        <w:rPr>
          <w:rFonts w:ascii="Arial" w:hAnsi="Arial" w:cs="Arial"/>
          <w:color w:val="305746"/>
          <w:sz w:val="28"/>
          <w:szCs w:val="28"/>
        </w:rPr>
      </w:pPr>
      <w:r w:rsidRPr="004E3930">
        <w:rPr>
          <w:rFonts w:ascii="Arial" w:hAnsi="Arial" w:cs="Arial"/>
          <w:color w:val="305746"/>
          <w:sz w:val="28"/>
          <w:szCs w:val="28"/>
        </w:rPr>
        <w:t xml:space="preserve">This document should include all the information you need, but please email </w:t>
      </w:r>
      <w:hyperlink r:id="rId13" w:history="1">
        <w:r w:rsidR="00F332C1" w:rsidRPr="00F332C1">
          <w:rPr>
            <w:rFonts w:ascii="Arial" w:hAnsi="Arial" w:cs="Arial"/>
            <w:color w:val="305746"/>
            <w:sz w:val="28"/>
            <w:szCs w:val="28"/>
          </w:rPr>
          <w:t>sobdr2016@ivey.ca</w:t>
        </w:r>
      </w:hyperlink>
      <w:r w:rsidR="00F332C1">
        <w:rPr>
          <w:rFonts w:ascii="Arial" w:hAnsi="Arial" w:cs="Arial"/>
          <w:color w:val="305746"/>
          <w:sz w:val="28"/>
          <w:szCs w:val="28"/>
        </w:rPr>
        <w:t xml:space="preserve"> if you need anything else.</w:t>
      </w:r>
    </w:p>
    <w:p w:rsidR="0075390E" w:rsidRDefault="0075390E" w:rsidP="0075390E">
      <w:pPr>
        <w:pStyle w:val="BasicParagraph"/>
        <w:rPr>
          <w:rFonts w:ascii="Arial" w:hAnsi="Arial" w:cs="Arial"/>
          <w:color w:val="305746"/>
          <w:sz w:val="28"/>
          <w:szCs w:val="28"/>
        </w:rPr>
      </w:pPr>
    </w:p>
    <w:p w:rsidR="00F332C1" w:rsidRDefault="00F332C1" w:rsidP="0075390E">
      <w:pPr>
        <w:pStyle w:val="BasicParagraph"/>
        <w:rPr>
          <w:rFonts w:ascii="Arial" w:hAnsi="Arial" w:cs="Arial"/>
          <w:color w:val="305746"/>
          <w:sz w:val="28"/>
          <w:szCs w:val="28"/>
        </w:rPr>
      </w:pPr>
      <w:r>
        <w:rPr>
          <w:rFonts w:ascii="Arial" w:hAnsi="Arial" w:cs="Arial"/>
          <w:color w:val="305746"/>
          <w:sz w:val="28"/>
          <w:szCs w:val="28"/>
        </w:rPr>
        <w:t xml:space="preserve">If you haven’t registered yet please do so at: </w:t>
      </w:r>
      <w:r w:rsidRPr="00F332C1">
        <w:rPr>
          <w:rFonts w:ascii="Arial" w:hAnsi="Arial" w:cs="Arial"/>
          <w:color w:val="305746"/>
          <w:sz w:val="28"/>
          <w:szCs w:val="28"/>
        </w:rPr>
        <w:t>http://www.ivey.uwo.ca/faculty/research/sobdr-2016-registration/</w:t>
      </w:r>
      <w:r>
        <w:rPr>
          <w:rFonts w:ascii="Arial" w:hAnsi="Arial" w:cs="Arial"/>
          <w:color w:val="305746"/>
          <w:sz w:val="28"/>
          <w:szCs w:val="28"/>
        </w:rPr>
        <w:t>. (To enable us to plan the food order.)</w:t>
      </w:r>
    </w:p>
    <w:p w:rsidR="00F332C1" w:rsidRPr="004E3930" w:rsidRDefault="00F332C1" w:rsidP="0075390E">
      <w:pPr>
        <w:pStyle w:val="BasicParagraph"/>
        <w:rPr>
          <w:rFonts w:ascii="Arial" w:hAnsi="Arial" w:cs="Arial"/>
          <w:color w:val="305746"/>
          <w:sz w:val="28"/>
          <w:szCs w:val="28"/>
        </w:rPr>
      </w:pPr>
    </w:p>
    <w:p w:rsidR="0075390E" w:rsidRPr="004E3930" w:rsidRDefault="0075390E" w:rsidP="0075390E">
      <w:pPr>
        <w:pStyle w:val="BasicParagraph"/>
        <w:rPr>
          <w:rFonts w:ascii="Arial" w:hAnsi="Arial" w:cs="Arial"/>
          <w:color w:val="305746"/>
          <w:sz w:val="28"/>
          <w:szCs w:val="28"/>
        </w:rPr>
      </w:pPr>
      <w:r w:rsidRPr="004E3930">
        <w:rPr>
          <w:rFonts w:ascii="Arial" w:hAnsi="Arial" w:cs="Arial"/>
          <w:color w:val="305746"/>
          <w:sz w:val="28"/>
          <w:szCs w:val="28"/>
        </w:rPr>
        <w:t>Thanks for joining us, and helping to make the day a success.</w:t>
      </w:r>
    </w:p>
    <w:p w:rsidR="0075390E" w:rsidRDefault="0075390E" w:rsidP="0075390E">
      <w:pPr>
        <w:pStyle w:val="BasicParagraph"/>
        <w:rPr>
          <w:rFonts w:ascii="Arial" w:hAnsi="Arial" w:cs="Arial"/>
          <w:color w:val="FFFFFF" w:themeColor="background1"/>
          <w:sz w:val="28"/>
          <w:szCs w:val="28"/>
          <w:u w:val="thick"/>
        </w:rPr>
      </w:pPr>
    </w:p>
    <w:p w:rsidR="00F332C1" w:rsidRPr="0075390E" w:rsidRDefault="00F332C1" w:rsidP="0075390E">
      <w:pPr>
        <w:pStyle w:val="BasicParagraph"/>
        <w:rPr>
          <w:rFonts w:ascii="Arial" w:hAnsi="Arial" w:cs="Arial"/>
          <w:color w:val="FFFFFF" w:themeColor="background1"/>
          <w:sz w:val="28"/>
          <w:szCs w:val="28"/>
          <w:u w:val="thick"/>
        </w:rPr>
      </w:pPr>
    </w:p>
    <w:p w:rsidR="00F332C1" w:rsidRDefault="00F332C1" w:rsidP="00F332C1">
      <w:pPr>
        <w:pStyle w:val="BasicParagraph"/>
        <w:rPr>
          <w:rFonts w:ascii="Arial" w:hAnsi="Arial" w:cs="Arial"/>
          <w:color w:val="305746"/>
          <w:sz w:val="28"/>
          <w:szCs w:val="28"/>
        </w:rPr>
      </w:pPr>
      <w:r>
        <w:rPr>
          <w:rFonts w:ascii="Arial" w:hAnsi="Arial" w:cs="Arial"/>
          <w:color w:val="305746"/>
          <w:sz w:val="28"/>
          <w:szCs w:val="28"/>
        </w:rPr>
        <w:t xml:space="preserve">Amos, June, Neil and </w:t>
      </w:r>
      <w:proofErr w:type="spellStart"/>
      <w:r>
        <w:rPr>
          <w:rFonts w:ascii="Arial" w:hAnsi="Arial" w:cs="Arial"/>
          <w:color w:val="305746"/>
          <w:sz w:val="28"/>
          <w:szCs w:val="28"/>
        </w:rPr>
        <w:t>Romel</w:t>
      </w:r>
      <w:proofErr w:type="spellEnd"/>
    </w:p>
    <w:p w:rsidR="00F332C1" w:rsidRPr="00F332C1" w:rsidRDefault="00F332C1" w:rsidP="00F332C1">
      <w:pPr>
        <w:pStyle w:val="BasicParagraph"/>
        <w:rPr>
          <w:rFonts w:ascii="Arial" w:hAnsi="Arial" w:cs="Arial"/>
          <w:color w:val="305746"/>
          <w:sz w:val="28"/>
          <w:szCs w:val="28"/>
        </w:rPr>
      </w:pPr>
      <w:r w:rsidRPr="00F332C1">
        <w:rPr>
          <w:rFonts w:ascii="Arial" w:hAnsi="Arial" w:cs="Arial"/>
          <w:color w:val="305746"/>
          <w:sz w:val="28"/>
          <w:szCs w:val="28"/>
        </w:rPr>
        <w:br/>
        <w:t>Amos Nadler, Assistant Professor, Finance</w:t>
      </w:r>
      <w:r w:rsidRPr="00F332C1">
        <w:rPr>
          <w:rFonts w:ascii="Arial" w:hAnsi="Arial" w:cs="Arial"/>
          <w:color w:val="305746"/>
          <w:sz w:val="28"/>
          <w:szCs w:val="28"/>
        </w:rPr>
        <w:br/>
        <w:t xml:space="preserve">June </w:t>
      </w:r>
      <w:proofErr w:type="spellStart"/>
      <w:r w:rsidRPr="00F332C1">
        <w:rPr>
          <w:rFonts w:ascii="Arial" w:hAnsi="Arial" w:cs="Arial"/>
          <w:color w:val="305746"/>
          <w:sz w:val="28"/>
          <w:szCs w:val="28"/>
        </w:rPr>
        <w:t>Cotte</w:t>
      </w:r>
      <w:proofErr w:type="spellEnd"/>
      <w:r w:rsidRPr="00F332C1">
        <w:rPr>
          <w:rFonts w:ascii="Arial" w:hAnsi="Arial" w:cs="Arial"/>
          <w:color w:val="305746"/>
          <w:sz w:val="28"/>
          <w:szCs w:val="28"/>
        </w:rPr>
        <w:t>, Scott &amp; Melissa Beattie Professor in Marketing &amp; Faculty Director of Research</w:t>
      </w:r>
      <w:r w:rsidRPr="00F332C1">
        <w:rPr>
          <w:rFonts w:ascii="Arial" w:hAnsi="Arial" w:cs="Arial"/>
          <w:color w:val="305746"/>
          <w:sz w:val="28"/>
          <w:szCs w:val="28"/>
        </w:rPr>
        <w:br/>
        <w:t>Neil Bendle, Assistant Professor of Marketing &amp; David G. Burgoyne Faculty Fellow</w:t>
      </w:r>
      <w:r w:rsidRPr="00F332C1">
        <w:rPr>
          <w:rFonts w:ascii="Arial" w:hAnsi="Arial" w:cs="Arial"/>
          <w:color w:val="305746"/>
          <w:sz w:val="28"/>
          <w:szCs w:val="28"/>
        </w:rPr>
        <w:br/>
      </w:r>
      <w:proofErr w:type="spellStart"/>
      <w:r w:rsidRPr="00F332C1">
        <w:rPr>
          <w:rFonts w:ascii="Arial" w:hAnsi="Arial" w:cs="Arial"/>
          <w:color w:val="305746"/>
          <w:sz w:val="28"/>
          <w:szCs w:val="28"/>
        </w:rPr>
        <w:t>Romel</w:t>
      </w:r>
      <w:proofErr w:type="spellEnd"/>
      <w:r w:rsidRPr="00F332C1">
        <w:rPr>
          <w:rFonts w:ascii="Arial" w:hAnsi="Arial" w:cs="Arial"/>
          <w:color w:val="305746"/>
          <w:sz w:val="28"/>
          <w:szCs w:val="28"/>
        </w:rPr>
        <w:t xml:space="preserve"> Mostafa, Assistant Professor, Business, Economics and Public Policy</w:t>
      </w:r>
    </w:p>
    <w:p w:rsidR="00F332C1" w:rsidRDefault="00F332C1" w:rsidP="00F332C1">
      <w:pPr>
        <w:rPr>
          <w:rFonts w:ascii="Times New Roman" w:hAnsi="Times New Roman"/>
          <w:color w:val="000000"/>
          <w:sz w:val="24"/>
          <w:szCs w:val="24"/>
        </w:rPr>
      </w:pPr>
    </w:p>
    <w:p w:rsidR="00F332C1" w:rsidRDefault="00F332C1" w:rsidP="00F332C1">
      <w:pPr>
        <w:rPr>
          <w:rFonts w:ascii="Times New Roman" w:hAnsi="Times New Roman"/>
          <w:color w:val="000000"/>
          <w:sz w:val="24"/>
          <w:szCs w:val="24"/>
        </w:rPr>
      </w:pPr>
      <w:r w:rsidRPr="00F332C1">
        <w:rPr>
          <w:rFonts w:ascii="Arial" w:hAnsi="Arial" w:cs="Arial"/>
          <w:color w:val="305746"/>
          <w:sz w:val="28"/>
          <w:szCs w:val="28"/>
        </w:rPr>
        <w:t>SOBDR 2016 sponsored by</w:t>
      </w:r>
      <w:r w:rsidRPr="00F332C1">
        <w:rPr>
          <w:rFonts w:ascii="Arial" w:hAnsi="Arial" w:cs="Arial"/>
          <w:color w:val="305746"/>
          <w:sz w:val="28"/>
          <w:szCs w:val="28"/>
        </w:rPr>
        <w:br/>
        <w:t>Ivey’s Research Centre for Building Sustainable Value</w:t>
      </w:r>
      <w:r w:rsidRPr="00F332C1">
        <w:rPr>
          <w:rFonts w:ascii="Arial" w:hAnsi="Arial" w:cs="Arial"/>
          <w:color w:val="305746"/>
          <w:sz w:val="28"/>
          <w:szCs w:val="28"/>
        </w:rPr>
        <w:br/>
      </w:r>
    </w:p>
    <w:p w:rsidR="00F332C1" w:rsidRDefault="0053081F">
      <w:pPr>
        <w:rPr>
          <w:rFonts w:ascii="Arial" w:hAnsi="Arial" w:cs="Arial"/>
          <w:color w:val="305746"/>
          <w:sz w:val="28"/>
          <w:szCs w:val="28"/>
        </w:rPr>
      </w:pPr>
      <w:hyperlink r:id="rId14" w:history="1">
        <w:r w:rsidR="00F332C1" w:rsidRPr="007D0BC9">
          <w:rPr>
            <w:rStyle w:val="Hyperlink"/>
            <w:rFonts w:ascii="Arial" w:hAnsi="Arial" w:cs="Arial"/>
            <w:sz w:val="28"/>
            <w:szCs w:val="28"/>
          </w:rPr>
          <w:t>http://www.ivey.uwo.ca/news/events/2016/5/sobdr-2016/</w:t>
        </w:r>
      </w:hyperlink>
    </w:p>
    <w:p w:rsidR="0087729E" w:rsidRDefault="0087729E">
      <w:pPr>
        <w:rPr>
          <w:rFonts w:ascii="Arial" w:hAnsi="Arial" w:cs="Arial"/>
          <w:color w:val="305746"/>
          <w:sz w:val="24"/>
          <w:szCs w:val="24"/>
        </w:rPr>
      </w:pPr>
      <w:r>
        <w:rPr>
          <w:rFonts w:ascii="Arial" w:hAnsi="Arial" w:cs="Arial"/>
          <w:color w:val="305746"/>
        </w:rPr>
        <w:br w:type="page"/>
      </w:r>
    </w:p>
    <w:p w:rsidR="0075390E" w:rsidRPr="009A0744" w:rsidRDefault="0087729E" w:rsidP="00C355B3">
      <w:pPr>
        <w:pStyle w:val="BasicParagraph"/>
        <w:suppressAutoHyphens/>
        <w:spacing w:line="276" w:lineRule="auto"/>
        <w:rPr>
          <w:rFonts w:ascii="Georgia" w:hAnsi="Georgia" w:cs="Georgia"/>
          <w:color w:val="305746"/>
          <w:sz w:val="52"/>
          <w:szCs w:val="52"/>
        </w:rPr>
      </w:pPr>
      <w:r w:rsidRPr="009A0744">
        <w:rPr>
          <w:rFonts w:ascii="Georgia" w:hAnsi="Georgia" w:cs="Georgia"/>
          <w:color w:val="305746"/>
          <w:sz w:val="52"/>
          <w:szCs w:val="52"/>
        </w:rPr>
        <w:lastRenderedPageBreak/>
        <w:t>Program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5812"/>
        <w:gridCol w:w="2268"/>
      </w:tblGrid>
      <w:tr w:rsidR="00A53D39" w:rsidRPr="00952743" w:rsidTr="00AF4D3C">
        <w:tc>
          <w:tcPr>
            <w:tcW w:w="183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Time</w:t>
            </w:r>
          </w:p>
        </w:tc>
        <w:tc>
          <w:tcPr>
            <w:tcW w:w="5812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Activity</w:t>
            </w:r>
          </w:p>
        </w:tc>
        <w:tc>
          <w:tcPr>
            <w:tcW w:w="226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Location</w:t>
            </w:r>
          </w:p>
        </w:tc>
      </w:tr>
      <w:tr w:rsidR="00A53D39" w:rsidRPr="00952743" w:rsidTr="00AF4D3C">
        <w:trPr>
          <w:trHeight w:val="358"/>
        </w:trPr>
        <w:tc>
          <w:tcPr>
            <w:tcW w:w="183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9.00-9.45</w:t>
            </w:r>
          </w:p>
        </w:tc>
        <w:tc>
          <w:tcPr>
            <w:tcW w:w="5812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Continental Breakfast</w:t>
            </w:r>
          </w:p>
        </w:tc>
        <w:tc>
          <w:tcPr>
            <w:tcW w:w="226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Brock Pavilion</w:t>
            </w:r>
          </w:p>
        </w:tc>
      </w:tr>
      <w:tr w:rsidR="00A53D39" w:rsidRPr="00952743" w:rsidTr="00AF4D3C">
        <w:tc>
          <w:tcPr>
            <w:tcW w:w="183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9.45-10.00</w:t>
            </w:r>
          </w:p>
        </w:tc>
        <w:tc>
          <w:tcPr>
            <w:tcW w:w="5812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 xml:space="preserve">Introduction, June </w:t>
            </w:r>
            <w:proofErr w:type="spellStart"/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Cotte</w:t>
            </w:r>
            <w:proofErr w:type="spellEnd"/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, Faculty Director of Research, Scott &amp; Melissa Beattie Professor in Marketing</w:t>
            </w:r>
          </w:p>
        </w:tc>
        <w:tc>
          <w:tcPr>
            <w:tcW w:w="226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Auditorium</w:t>
            </w:r>
          </w:p>
        </w:tc>
      </w:tr>
      <w:tr w:rsidR="00A53D39" w:rsidRPr="00952743" w:rsidTr="00AF4D3C">
        <w:tc>
          <w:tcPr>
            <w:tcW w:w="183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10</w:t>
            </w:r>
            <w:r w:rsidR="00AF4D3C">
              <w:rPr>
                <w:rFonts w:ascii="Times New Roman" w:hAnsi="Times New Roman" w:cs="Times New Roman"/>
                <w:sz w:val="32"/>
                <w:szCs w:val="24"/>
              </w:rPr>
              <w:t>.00</w:t>
            </w: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-10.30</w:t>
            </w:r>
          </w:p>
        </w:tc>
        <w:tc>
          <w:tcPr>
            <w:tcW w:w="5812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Nicole Robitaille (Queen’s) Nudging to Increase Organ Donor Registrations</w:t>
            </w:r>
          </w:p>
        </w:tc>
        <w:tc>
          <w:tcPr>
            <w:tcW w:w="226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Auditorium</w:t>
            </w:r>
          </w:p>
        </w:tc>
      </w:tr>
      <w:tr w:rsidR="00A53D39" w:rsidRPr="00952743" w:rsidTr="00AF4D3C">
        <w:tc>
          <w:tcPr>
            <w:tcW w:w="183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10.30-11</w:t>
            </w:r>
            <w:r w:rsidR="00AF4D3C">
              <w:rPr>
                <w:rFonts w:ascii="Times New Roman" w:hAnsi="Times New Roman" w:cs="Times New Roman"/>
                <w:sz w:val="32"/>
                <w:szCs w:val="24"/>
              </w:rPr>
              <w:t>.00</w:t>
            </w:r>
          </w:p>
        </w:tc>
        <w:tc>
          <w:tcPr>
            <w:tcW w:w="5812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Xin (Shane) Wang, (Ivey) Reconsidering the Endowment Effect: A Neuro-Processing Perspective</w:t>
            </w:r>
          </w:p>
        </w:tc>
        <w:tc>
          <w:tcPr>
            <w:tcW w:w="226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Auditorium</w:t>
            </w:r>
          </w:p>
        </w:tc>
      </w:tr>
      <w:tr w:rsidR="00A53D39" w:rsidRPr="00952743" w:rsidTr="00AF4D3C">
        <w:tc>
          <w:tcPr>
            <w:tcW w:w="183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11.00-11.15</w:t>
            </w:r>
          </w:p>
        </w:tc>
        <w:tc>
          <w:tcPr>
            <w:tcW w:w="5812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Coffee Break</w:t>
            </w:r>
          </w:p>
        </w:tc>
        <w:tc>
          <w:tcPr>
            <w:tcW w:w="2268" w:type="dxa"/>
          </w:tcPr>
          <w:p w:rsidR="00A53D39" w:rsidRPr="00A53D39" w:rsidRDefault="0095513A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Brock Pavilion</w:t>
            </w:r>
          </w:p>
        </w:tc>
      </w:tr>
      <w:tr w:rsidR="00A53D39" w:rsidRPr="00952743" w:rsidTr="00AF4D3C">
        <w:tc>
          <w:tcPr>
            <w:tcW w:w="183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11.15-12.30</w:t>
            </w:r>
          </w:p>
        </w:tc>
        <w:tc>
          <w:tcPr>
            <w:tcW w:w="5812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 xml:space="preserve">Keynote speaker --- Joe </w:t>
            </w:r>
            <w:proofErr w:type="spellStart"/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Arvai</w:t>
            </w:r>
            <w:proofErr w:type="spellEnd"/>
            <w:r w:rsidRPr="00A53D39">
              <w:rPr>
                <w:rFonts w:ascii="Times New Roman" w:hAnsi="Times New Roman" w:cs="Times New Roman"/>
                <w:sz w:val="32"/>
                <w:szCs w:val="24"/>
              </w:rPr>
              <w:t xml:space="preserve"> (University of Michigan)</w:t>
            </w:r>
          </w:p>
        </w:tc>
        <w:tc>
          <w:tcPr>
            <w:tcW w:w="226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Auditorium</w:t>
            </w:r>
          </w:p>
        </w:tc>
      </w:tr>
      <w:tr w:rsidR="00A53D39" w:rsidRPr="00952743" w:rsidTr="00AF4D3C">
        <w:tc>
          <w:tcPr>
            <w:tcW w:w="183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12.30-2.00</w:t>
            </w:r>
          </w:p>
        </w:tc>
        <w:tc>
          <w:tcPr>
            <w:tcW w:w="5812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Lunch and Posters</w:t>
            </w:r>
          </w:p>
        </w:tc>
        <w:tc>
          <w:tcPr>
            <w:tcW w:w="226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Brock Pavilion</w:t>
            </w:r>
          </w:p>
        </w:tc>
      </w:tr>
      <w:tr w:rsidR="00A53D39" w:rsidRPr="00952743" w:rsidTr="00AF4D3C">
        <w:tc>
          <w:tcPr>
            <w:tcW w:w="183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2.00-2.30</w:t>
            </w:r>
          </w:p>
        </w:tc>
        <w:tc>
          <w:tcPr>
            <w:tcW w:w="5812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 xml:space="preserve">Joseph Thomas </w:t>
            </w:r>
            <w:proofErr w:type="spellStart"/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Paniculangara</w:t>
            </w:r>
            <w:proofErr w:type="spellEnd"/>
            <w:r w:rsidRPr="00A53D39">
              <w:rPr>
                <w:rFonts w:ascii="Times New Roman" w:hAnsi="Times New Roman" w:cs="Times New Roman"/>
                <w:sz w:val="32"/>
                <w:szCs w:val="24"/>
              </w:rPr>
              <w:t xml:space="preserve"> (Ryerson) Curvilinear Effects of Social Distance on Prosocial </w:t>
            </w:r>
            <w:proofErr w:type="spellStart"/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Behaviour</w:t>
            </w:r>
            <w:proofErr w:type="spellEnd"/>
            <w:r w:rsidRPr="00A53D39">
              <w:rPr>
                <w:rFonts w:ascii="Times New Roman" w:hAnsi="Times New Roman" w:cs="Times New Roman"/>
                <w:sz w:val="32"/>
                <w:szCs w:val="24"/>
              </w:rPr>
              <w:t xml:space="preserve"> - a Dual Process Explanation</w:t>
            </w:r>
          </w:p>
        </w:tc>
        <w:tc>
          <w:tcPr>
            <w:tcW w:w="226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Auditorium</w:t>
            </w:r>
          </w:p>
        </w:tc>
      </w:tr>
      <w:tr w:rsidR="00A53D39" w:rsidRPr="00952743" w:rsidTr="00AF4D3C">
        <w:tc>
          <w:tcPr>
            <w:tcW w:w="183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2.30-3.00</w:t>
            </w:r>
          </w:p>
        </w:tc>
        <w:tc>
          <w:tcPr>
            <w:tcW w:w="5812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Ian Burt (Niagara University) An Understanding of the Differences between Internal and External Auditors in Obtaining Information about Internal Control Weaknesses</w:t>
            </w:r>
          </w:p>
        </w:tc>
        <w:tc>
          <w:tcPr>
            <w:tcW w:w="226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Auditorium</w:t>
            </w:r>
          </w:p>
        </w:tc>
      </w:tr>
      <w:tr w:rsidR="00A53D39" w:rsidRPr="00952743" w:rsidTr="00AF4D3C">
        <w:tc>
          <w:tcPr>
            <w:tcW w:w="183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3.00-3.15</w:t>
            </w:r>
          </w:p>
        </w:tc>
        <w:tc>
          <w:tcPr>
            <w:tcW w:w="5812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Coffee Break</w:t>
            </w:r>
          </w:p>
        </w:tc>
        <w:tc>
          <w:tcPr>
            <w:tcW w:w="2268" w:type="dxa"/>
          </w:tcPr>
          <w:p w:rsidR="00A53D39" w:rsidRPr="00A53D39" w:rsidRDefault="0095513A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Brock Pavilion</w:t>
            </w:r>
          </w:p>
        </w:tc>
      </w:tr>
      <w:tr w:rsidR="00A53D39" w:rsidRPr="00952743" w:rsidTr="00AF4D3C">
        <w:tc>
          <w:tcPr>
            <w:tcW w:w="183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3.15-3.45</w:t>
            </w:r>
          </w:p>
        </w:tc>
        <w:tc>
          <w:tcPr>
            <w:tcW w:w="5812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Supriya</w:t>
            </w:r>
            <w:proofErr w:type="spellEnd"/>
            <w:r w:rsidRPr="00A53D39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Syal</w:t>
            </w:r>
            <w:proofErr w:type="spellEnd"/>
            <w:r w:rsidRPr="00A53D39">
              <w:rPr>
                <w:rFonts w:ascii="Times New Roman" w:hAnsi="Times New Roman" w:cs="Times New Roman"/>
                <w:sz w:val="32"/>
                <w:szCs w:val="24"/>
              </w:rPr>
              <w:t xml:space="preserve"> (BE Works) Increasing enrolment in </w:t>
            </w:r>
            <w:proofErr w:type="spellStart"/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eStatements</w:t>
            </w:r>
            <w:proofErr w:type="spellEnd"/>
            <w:r w:rsidRPr="00A53D39">
              <w:rPr>
                <w:rFonts w:ascii="Times New Roman" w:hAnsi="Times New Roman" w:cs="Times New Roman"/>
                <w:sz w:val="32"/>
                <w:szCs w:val="24"/>
              </w:rPr>
              <w:t xml:space="preserve"> via email messaging: A field study</w:t>
            </w:r>
          </w:p>
        </w:tc>
        <w:tc>
          <w:tcPr>
            <w:tcW w:w="226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Auditorium</w:t>
            </w:r>
          </w:p>
        </w:tc>
      </w:tr>
      <w:tr w:rsidR="00A53D39" w:rsidRPr="00952743" w:rsidTr="00AF4D3C">
        <w:tc>
          <w:tcPr>
            <w:tcW w:w="183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3.45-4.15</w:t>
            </w:r>
          </w:p>
        </w:tc>
        <w:tc>
          <w:tcPr>
            <w:tcW w:w="5812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Tripat</w:t>
            </w:r>
            <w:proofErr w:type="spellEnd"/>
            <w:r w:rsidRPr="00A53D39">
              <w:rPr>
                <w:rFonts w:ascii="Times New Roman" w:hAnsi="Times New Roman" w:cs="Times New Roman"/>
                <w:sz w:val="32"/>
                <w:szCs w:val="24"/>
              </w:rPr>
              <w:t xml:space="preserve"> Gill (Wilfrid Laurier University) Will Self-Driving Cars Make us Less Moral?</w:t>
            </w:r>
          </w:p>
        </w:tc>
        <w:tc>
          <w:tcPr>
            <w:tcW w:w="226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Auditorium</w:t>
            </w:r>
          </w:p>
        </w:tc>
      </w:tr>
      <w:tr w:rsidR="00A53D39" w:rsidRPr="00952743" w:rsidTr="00AF4D3C">
        <w:tc>
          <w:tcPr>
            <w:tcW w:w="183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4.15-4.30</w:t>
            </w:r>
          </w:p>
        </w:tc>
        <w:tc>
          <w:tcPr>
            <w:tcW w:w="5812" w:type="dxa"/>
          </w:tcPr>
          <w:p w:rsidR="00A53D39" w:rsidRPr="00A53D39" w:rsidRDefault="002A59E1" w:rsidP="002A59E1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Conclusion:</w:t>
            </w:r>
            <w:r w:rsidR="00A53D39" w:rsidRPr="00A53D39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="00A53D39" w:rsidRPr="00A53D39">
              <w:rPr>
                <w:rFonts w:ascii="Times New Roman" w:hAnsi="Times New Roman" w:cs="Times New Roman"/>
                <w:sz w:val="32"/>
                <w:szCs w:val="24"/>
              </w:rPr>
              <w:t>Tima</w:t>
            </w:r>
            <w:proofErr w:type="spellEnd"/>
            <w:r w:rsidR="00A53D39" w:rsidRPr="00A53D39">
              <w:rPr>
                <w:rFonts w:ascii="Times New Roman" w:hAnsi="Times New Roman" w:cs="Times New Roman"/>
                <w:sz w:val="32"/>
                <w:szCs w:val="24"/>
              </w:rPr>
              <w:t xml:space="preserve"> Bansal, Executive Director, Network for Business Sustainability, Canada Research Chair, Ivey Business School</w:t>
            </w:r>
          </w:p>
        </w:tc>
        <w:tc>
          <w:tcPr>
            <w:tcW w:w="226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Auditorium</w:t>
            </w:r>
          </w:p>
        </w:tc>
      </w:tr>
      <w:tr w:rsidR="00A53D39" w:rsidRPr="00952743" w:rsidTr="00AF4D3C">
        <w:tc>
          <w:tcPr>
            <w:tcW w:w="183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4.30-5.30</w:t>
            </w:r>
          </w:p>
        </w:tc>
        <w:tc>
          <w:tcPr>
            <w:tcW w:w="5812" w:type="dxa"/>
          </w:tcPr>
          <w:p w:rsidR="00A53D39" w:rsidRPr="00A53D39" w:rsidRDefault="00A53D39" w:rsidP="00A53D39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Reception</w:t>
            </w:r>
          </w:p>
        </w:tc>
        <w:tc>
          <w:tcPr>
            <w:tcW w:w="2268" w:type="dxa"/>
          </w:tcPr>
          <w:p w:rsidR="00A53D39" w:rsidRPr="00A53D39" w:rsidRDefault="00A53D39" w:rsidP="00A33C8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53D39">
              <w:rPr>
                <w:rFonts w:ascii="Times New Roman" w:hAnsi="Times New Roman" w:cs="Times New Roman"/>
                <w:sz w:val="32"/>
                <w:szCs w:val="24"/>
              </w:rPr>
              <w:t>Faculty Lounge</w:t>
            </w:r>
          </w:p>
        </w:tc>
      </w:tr>
    </w:tbl>
    <w:p w:rsidR="001E4628" w:rsidRDefault="001E4628" w:rsidP="00A53D39">
      <w:pPr>
        <w:pStyle w:val="BasicParagraph"/>
        <w:suppressAutoHyphens/>
        <w:spacing w:line="276" w:lineRule="auto"/>
        <w:ind w:left="567"/>
        <w:rPr>
          <w:rFonts w:ascii="Georgia" w:hAnsi="Georgia" w:cs="Georgia"/>
          <w:color w:val="305746"/>
          <w:sz w:val="56"/>
          <w:szCs w:val="56"/>
        </w:rPr>
        <w:sectPr w:rsidR="001E4628" w:rsidSect="00F146A2">
          <w:footerReference w:type="default" r:id="rId15"/>
          <w:pgSz w:w="12240" w:h="15840"/>
          <w:pgMar w:top="630" w:right="720" w:bottom="540" w:left="720" w:header="720" w:footer="144" w:gutter="0"/>
          <w:cols w:space="720"/>
          <w:docGrid w:linePitch="360"/>
        </w:sectPr>
      </w:pPr>
    </w:p>
    <w:p w:rsidR="00A53D39" w:rsidRDefault="00A53D39" w:rsidP="000255E9">
      <w:pPr>
        <w:pStyle w:val="BasicParagraph"/>
        <w:suppressAutoHyphens/>
        <w:spacing w:line="240" w:lineRule="auto"/>
        <w:rPr>
          <w:rFonts w:ascii="Georgia" w:hAnsi="Georgia" w:cs="Georgia"/>
          <w:color w:val="305746"/>
          <w:sz w:val="52"/>
          <w:szCs w:val="52"/>
        </w:rPr>
      </w:pPr>
      <w:r>
        <w:rPr>
          <w:rFonts w:ascii="Georgia" w:hAnsi="Georgia" w:cs="Georgia"/>
          <w:color w:val="305746"/>
          <w:sz w:val="52"/>
          <w:szCs w:val="52"/>
        </w:rPr>
        <w:lastRenderedPageBreak/>
        <w:t>Poster Session</w:t>
      </w:r>
    </w:p>
    <w:tbl>
      <w:tblPr>
        <w:tblW w:w="14317" w:type="dxa"/>
        <w:tblLook w:val="04A0" w:firstRow="1" w:lastRow="0" w:firstColumn="1" w:lastColumn="0" w:noHBand="0" w:noVBand="1"/>
      </w:tblPr>
      <w:tblGrid>
        <w:gridCol w:w="540"/>
        <w:gridCol w:w="5130"/>
        <w:gridCol w:w="8647"/>
      </w:tblGrid>
      <w:tr w:rsidR="001E4628" w:rsidRPr="001E4628" w:rsidTr="00AF78B9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CA" w:eastAsia="en-CA"/>
              </w:rPr>
              <w:t>Posters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CA" w:eastAsia="en-CA"/>
              </w:rPr>
              <w:t>title</w:t>
            </w:r>
          </w:p>
        </w:tc>
      </w:tr>
      <w:tr w:rsidR="001E4628" w:rsidRPr="001E4628" w:rsidTr="00AF78B9">
        <w:trPr>
          <w:trHeight w:val="5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1</w:t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AF78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proofErr w:type="spellStart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Franki</w:t>
            </w:r>
            <w:proofErr w:type="spellEnd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Kung, Justin </w:t>
            </w:r>
            <w:proofErr w:type="spellStart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Brienza</w:t>
            </w:r>
            <w:proofErr w:type="spellEnd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, Danielle </w:t>
            </w:r>
            <w:proofErr w:type="spellStart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Balan</w:t>
            </w:r>
            <w:proofErr w:type="spellEnd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, Cecilia Allan, Maria </w:t>
            </w:r>
            <w:proofErr w:type="spellStart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Bizev</w:t>
            </w:r>
            <w:proofErr w:type="spellEnd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, Douglas Brown and Abigail </w:t>
            </w:r>
            <w:proofErr w:type="spellStart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Scholer</w:t>
            </w:r>
            <w:proofErr w:type="spellEnd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(Waterloo)</w:t>
            </w:r>
          </w:p>
        </w:tc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Perceptions of Self-Control and Dehumanization: Robotizing the Highs and Animalizing the Lows</w:t>
            </w:r>
          </w:p>
        </w:tc>
      </w:tr>
      <w:tr w:rsidR="001E4628" w:rsidRPr="001E4628" w:rsidTr="00AF78B9">
        <w:trPr>
          <w:trHeight w:val="95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2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AF78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Joanna </w:t>
            </w:r>
            <w:proofErr w:type="spellStart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Minji</w:t>
            </w:r>
            <w:proofErr w:type="spellEnd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Cho (York), </w:t>
            </w:r>
            <w:proofErr w:type="spellStart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Zhaleh</w:t>
            </w:r>
            <w:proofErr w:type="spellEnd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</w:t>
            </w:r>
            <w:proofErr w:type="spellStart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Semn</w:t>
            </w:r>
            <w:r w:rsidR="00AF78B9"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ani</w:t>
            </w:r>
            <w:proofErr w:type="spellEnd"/>
            <w:r w:rsidR="00AF78B9"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-Azad (Clarkson</w:t>
            </w:r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), </w:t>
            </w:r>
            <w:proofErr w:type="spellStart"/>
            <w:r w:rsidR="00AF78B9"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Alin</w:t>
            </w:r>
            <w:proofErr w:type="spellEnd"/>
            <w:r w:rsidR="00AF78B9"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</w:t>
            </w:r>
            <w:proofErr w:type="spellStart"/>
            <w:r w:rsidR="00AF78B9"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Coman</w:t>
            </w:r>
            <w:proofErr w:type="spellEnd"/>
            <w:r w:rsidR="00AF78B9"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(Princeton), Wendi Adair (</w:t>
            </w: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Waterloo), Katia </w:t>
            </w:r>
            <w:proofErr w:type="spellStart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Sycara</w:t>
            </w:r>
            <w:proofErr w:type="spellEnd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(Carnegie Mellon</w:t>
            </w:r>
            <w:r w:rsidR="00AF78B9"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), Michael Lewis (</w:t>
            </w: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Pittsburgh)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Reasoning Frame Congruency and Negotiator Perception: Finding Flexibility amidst Sacred Values through an Observer Methodology</w:t>
            </w:r>
          </w:p>
        </w:tc>
      </w:tr>
      <w:tr w:rsidR="001E4628" w:rsidRPr="001E4628" w:rsidTr="00AF78B9">
        <w:trPr>
          <w:trHeight w:val="5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3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AF78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Geoffrey Hill (Waterloo)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Exploring price systems as emergently designed information technology: a heuristic approach for externalities with climate change applications</w:t>
            </w:r>
          </w:p>
        </w:tc>
      </w:tr>
      <w:tr w:rsidR="001E4628" w:rsidRPr="001E4628" w:rsidTr="00AF78B9">
        <w:trPr>
          <w:trHeight w:val="5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4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AF78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Deborah </w:t>
            </w:r>
            <w:proofErr w:type="spellStart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Kozdras</w:t>
            </w:r>
            <w:proofErr w:type="spellEnd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(South Florida)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Using Model-Eliciting Activities to Help K-5 Students Make Informed Decisions About Sustainability Issues</w:t>
            </w:r>
          </w:p>
        </w:tc>
      </w:tr>
      <w:tr w:rsidR="001E4628" w:rsidRPr="001E4628" w:rsidTr="00AF78B9">
        <w:trPr>
          <w:trHeight w:val="5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5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Duncan </w:t>
            </w:r>
            <w:proofErr w:type="spellStart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Koerber</w:t>
            </w:r>
            <w:proofErr w:type="spellEnd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&amp; Nick </w:t>
            </w:r>
            <w:proofErr w:type="spellStart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Zabara</w:t>
            </w:r>
            <w:proofErr w:type="spellEnd"/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Preventing Damage: The Psychology of Crisis Communication Buffers in Organized Sports</w:t>
            </w:r>
          </w:p>
        </w:tc>
      </w:tr>
      <w:tr w:rsidR="001E4628" w:rsidRPr="001E4628" w:rsidTr="00AF78B9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6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AF78B9" w:rsidP="001E462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CA" w:eastAsia="en-CA"/>
              </w:rPr>
            </w:pPr>
            <w:proofErr w:type="spellStart"/>
            <w:r w:rsidRPr="00AF4D3C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CA" w:eastAsia="en-CA"/>
              </w:rPr>
              <w:t>Jinuk</w:t>
            </w:r>
            <w:proofErr w:type="spellEnd"/>
            <w:r w:rsidRPr="00AF4D3C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CA" w:eastAsia="en-CA"/>
              </w:rPr>
              <w:t xml:space="preserve"> Oh</w:t>
            </w:r>
            <w:r w:rsidR="001E4628" w:rsidRPr="001E462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CA" w:eastAsia="en-CA"/>
              </w:rPr>
              <w:t xml:space="preserve"> </w:t>
            </w:r>
            <w:r w:rsidRPr="00AF4D3C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CA" w:eastAsia="en-CA"/>
              </w:rPr>
              <w:t>(</w:t>
            </w:r>
            <w:r w:rsidR="001E4628" w:rsidRPr="001E462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CA" w:eastAsia="en-CA"/>
              </w:rPr>
              <w:t>Guelph</w:t>
            </w:r>
            <w:r w:rsidRPr="00AF4D3C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CA" w:eastAsia="en-CA"/>
              </w:rPr>
              <w:t>)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Authentic Leadership and Turnover Intention: Does Firm Size Matter?</w:t>
            </w:r>
          </w:p>
        </w:tc>
      </w:tr>
      <w:tr w:rsidR="001E4628" w:rsidRPr="001E4628" w:rsidTr="00AF78B9">
        <w:trPr>
          <w:trHeight w:val="5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7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AF78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Rochelle Evans, </w:t>
            </w:r>
            <w:proofErr w:type="spellStart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Lindie</w:t>
            </w:r>
            <w:proofErr w:type="spellEnd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L</w:t>
            </w:r>
            <w:r w:rsidR="00AF78B9"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iang, </w:t>
            </w:r>
            <w:proofErr w:type="spellStart"/>
            <w:r w:rsidR="00AF78B9"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Winny</w:t>
            </w:r>
            <w:proofErr w:type="spellEnd"/>
            <w:r w:rsidR="00AF78B9"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Shen, Doug Brown (</w:t>
            </w: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Waterloo</w:t>
            </w:r>
            <w:r w:rsidR="00AF78B9"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)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Exploring the motives behind abusive supervision: An inductive approach</w:t>
            </w:r>
          </w:p>
        </w:tc>
      </w:tr>
      <w:tr w:rsidR="001E4628" w:rsidRPr="001E4628" w:rsidTr="00AF78B9">
        <w:trPr>
          <w:trHeight w:val="5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8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AF78B9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Jared </w:t>
            </w:r>
            <w:proofErr w:type="spellStart"/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Valdron</w:t>
            </w:r>
            <w:proofErr w:type="spellEnd"/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(Waterloo),</w:t>
            </w:r>
            <w:r w:rsidR="001E4628"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Aaron </w:t>
            </w:r>
            <w:proofErr w:type="spellStart"/>
            <w:r w:rsidR="001E4628"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Schat</w:t>
            </w:r>
            <w:proofErr w:type="spellEnd"/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(McMaster)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Explicit versus Implicit Monetary Attitudes in the Prediction of Workplace Decisions</w:t>
            </w:r>
          </w:p>
        </w:tc>
      </w:tr>
      <w:tr w:rsidR="001E4628" w:rsidRPr="001E4628" w:rsidTr="00AF78B9">
        <w:trPr>
          <w:trHeight w:val="5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9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AF78B9" w:rsidP="00AF78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Anna </w:t>
            </w:r>
            <w:proofErr w:type="spellStart"/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Iraheta</w:t>
            </w:r>
            <w:proofErr w:type="spellEnd"/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Russo,</w:t>
            </w:r>
            <w:r w:rsidR="001E4628"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</w:t>
            </w:r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Nita </w:t>
            </w:r>
            <w:proofErr w:type="spellStart"/>
            <w:r w:rsidR="001E4628"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Chhinzer</w:t>
            </w:r>
            <w:proofErr w:type="spellEnd"/>
            <w:r w:rsidR="001E4628"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(Guelph)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Off Target: An Evidence-based Approach to Improving Coop Work-term Assessment Validity </w:t>
            </w:r>
          </w:p>
        </w:tc>
      </w:tr>
      <w:tr w:rsidR="001E4628" w:rsidRPr="001E4628" w:rsidTr="00AF78B9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10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Rebecca </w:t>
            </w:r>
            <w:proofErr w:type="spellStart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Elskamp</w:t>
            </w:r>
            <w:proofErr w:type="spellEnd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(Guelph)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Scale Effects in Auctions with Multi-Unit Demand</w:t>
            </w:r>
          </w:p>
        </w:tc>
      </w:tr>
      <w:tr w:rsidR="001E4628" w:rsidRPr="001E4628" w:rsidTr="00AF78B9">
        <w:trPr>
          <w:trHeight w:val="5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11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AF78B9" w:rsidP="00AF78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proofErr w:type="spellStart"/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Tianshu</w:t>
            </w:r>
            <w:proofErr w:type="spellEnd"/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Zhu, John Paul </w:t>
            </w:r>
            <w:proofErr w:type="spellStart"/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Minda</w:t>
            </w:r>
            <w:proofErr w:type="spellEnd"/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(Western</w:t>
            </w:r>
            <w:r w:rsidR="001E4628"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)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“The Depletion of Self-Regulatory Resources Reduces Performance on Some Subsequent Tasks but not on All Tasks”</w:t>
            </w:r>
          </w:p>
        </w:tc>
      </w:tr>
      <w:tr w:rsidR="001E4628" w:rsidRPr="001E4628" w:rsidTr="00AF78B9">
        <w:trPr>
          <w:trHeight w:val="5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12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Monica </w:t>
            </w:r>
            <w:proofErr w:type="spellStart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Soliman</w:t>
            </w:r>
            <w:proofErr w:type="spellEnd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, Johanna </w:t>
            </w:r>
            <w:proofErr w:type="spellStart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Peetz</w:t>
            </w:r>
            <w:proofErr w:type="spellEnd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(</w:t>
            </w:r>
            <w:proofErr w:type="spellStart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Carelton</w:t>
            </w:r>
            <w:proofErr w:type="spellEnd"/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)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Big Money: The Effect of Money Size on Value Perceptions and Saving Motivation</w:t>
            </w:r>
          </w:p>
        </w:tc>
      </w:tr>
      <w:tr w:rsidR="001E4628" w:rsidRPr="001E4628" w:rsidTr="00AF78B9">
        <w:trPr>
          <w:trHeight w:val="5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13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EA0FA1" w:rsidP="00EA0F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Navio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</w:t>
            </w:r>
            <w:r w:rsidR="001E4628"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Kwok,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Sam </w:t>
            </w:r>
            <w:proofErr w:type="spellStart"/>
            <w:r w:rsidR="001E4628"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Hanig</w:t>
            </w:r>
            <w:proofErr w:type="spellEnd"/>
            <w:r w:rsidR="001E4628"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Douglas </w:t>
            </w:r>
            <w:r w:rsidR="001E4628"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Brown (Waterloo)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Does self-control look like leadership? The impact of self-control perceptions on leadership inferences.</w:t>
            </w:r>
          </w:p>
        </w:tc>
      </w:tr>
      <w:tr w:rsidR="001E4628" w:rsidRPr="001E4628" w:rsidTr="00AF78B9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14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AF78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Alexander Walker (Waterloo)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Intuitive Confidence in a Sports Betting Domain</w:t>
            </w:r>
          </w:p>
        </w:tc>
      </w:tr>
      <w:tr w:rsidR="001E4628" w:rsidRPr="001E4628" w:rsidTr="00AF78B9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15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AF78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Gordon Pennycook (Waterloo)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Bullshit Detection</w:t>
            </w:r>
          </w:p>
        </w:tc>
      </w:tr>
      <w:tr w:rsidR="001E4628" w:rsidRPr="001E4628" w:rsidTr="00AF78B9">
        <w:trPr>
          <w:trHeight w:val="5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16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AF78B9" w:rsidP="00AF78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Kun </w:t>
            </w:r>
            <w:proofErr w:type="spellStart"/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Huo</w:t>
            </w:r>
            <w:proofErr w:type="spellEnd"/>
            <w:r w:rsidR="001E4628"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</w:t>
            </w:r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(</w:t>
            </w:r>
            <w:r w:rsidR="001E4628"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Ivey</w:t>
            </w:r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), </w:t>
            </w:r>
            <w:proofErr w:type="spellStart"/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Khim</w:t>
            </w:r>
            <w:proofErr w:type="spellEnd"/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Kelly, </w:t>
            </w:r>
            <w:r w:rsidR="001E4628"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Alan Webb</w:t>
            </w:r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(</w:t>
            </w:r>
            <w:r w:rsidR="001E4628"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Waterloo</w:t>
            </w:r>
            <w:r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)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The effect of causal model representation on</w:t>
            </w:r>
            <w:r w:rsidR="00AF78B9" w:rsidRPr="00AF4D3C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m</w:t>
            </w: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anagerial decision making in a changing environment</w:t>
            </w:r>
          </w:p>
        </w:tc>
      </w:tr>
      <w:tr w:rsidR="001E4628" w:rsidRPr="001E4628" w:rsidTr="00AF78B9">
        <w:trPr>
          <w:trHeight w:val="5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EB102D" w:rsidP="001E46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17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Matthew Maxwell-Smith, Tiffany White</w:t>
            </w:r>
            <w:r w:rsidR="00EA0FA1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(</w:t>
            </w:r>
            <w:r w:rsidR="00EA0FA1" w:rsidRPr="00EA0FA1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Illinois at Urbana-Champaign</w:t>
            </w:r>
            <w:r w:rsidR="00EA0FA1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)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628" w:rsidRPr="001E4628" w:rsidRDefault="001E4628" w:rsidP="001E4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E462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A case for “Trickle-up”? The Implications of Workforce Livelihood and Social Dominance Ideologies for Brand Attitudes</w:t>
            </w:r>
          </w:p>
        </w:tc>
      </w:tr>
    </w:tbl>
    <w:p w:rsidR="00A53D39" w:rsidRPr="00AF78B9" w:rsidRDefault="00A53D39" w:rsidP="000255E9">
      <w:pPr>
        <w:pStyle w:val="BasicParagraph"/>
        <w:suppressAutoHyphens/>
        <w:spacing w:line="240" w:lineRule="auto"/>
        <w:rPr>
          <w:rFonts w:ascii="Georgia" w:hAnsi="Georgia" w:cs="Georgia"/>
          <w:color w:val="305746"/>
          <w:sz w:val="16"/>
          <w:szCs w:val="52"/>
        </w:rPr>
      </w:pPr>
    </w:p>
    <w:p w:rsidR="001E4628" w:rsidRPr="00AF78B9" w:rsidRDefault="001E4628">
      <w:pPr>
        <w:rPr>
          <w:rFonts w:ascii="Georgia" w:hAnsi="Georgia" w:cs="Georgia"/>
          <w:color w:val="305746"/>
          <w:sz w:val="16"/>
          <w:szCs w:val="52"/>
        </w:rPr>
        <w:sectPr w:rsidR="001E4628" w:rsidRPr="00AF78B9" w:rsidSect="001E4628">
          <w:pgSz w:w="15840" w:h="12240" w:orient="landscape"/>
          <w:pgMar w:top="720" w:right="630" w:bottom="720" w:left="540" w:header="720" w:footer="144" w:gutter="0"/>
          <w:cols w:space="720"/>
          <w:docGrid w:linePitch="360"/>
        </w:sectPr>
      </w:pPr>
    </w:p>
    <w:p w:rsidR="00A53D39" w:rsidRPr="009A0744" w:rsidRDefault="00A53D39" w:rsidP="00A53D39">
      <w:pPr>
        <w:pStyle w:val="BasicParagraph"/>
        <w:suppressAutoHyphens/>
        <w:spacing w:line="240" w:lineRule="auto"/>
        <w:rPr>
          <w:rFonts w:ascii="Georgia" w:hAnsi="Georgia" w:cs="Georgia"/>
          <w:color w:val="305746"/>
          <w:sz w:val="52"/>
          <w:szCs w:val="56"/>
        </w:rPr>
      </w:pPr>
      <w:r w:rsidRPr="009A0744">
        <w:rPr>
          <w:rFonts w:ascii="Georgia" w:hAnsi="Georgia" w:cs="Georgia"/>
          <w:color w:val="305746"/>
          <w:sz w:val="52"/>
          <w:szCs w:val="56"/>
        </w:rPr>
        <w:lastRenderedPageBreak/>
        <w:t>Map: Western University Campus</w:t>
      </w:r>
    </w:p>
    <w:p w:rsidR="00A53D39" w:rsidRDefault="00A53D39" w:rsidP="00A53D39">
      <w:pPr>
        <w:pStyle w:val="BasicParagraph"/>
        <w:suppressAutoHyphens/>
        <w:jc w:val="center"/>
        <w:rPr>
          <w:rFonts w:ascii="Arial" w:hAnsi="Arial" w:cs="Arial"/>
          <w:color w:val="575454"/>
        </w:rPr>
      </w:pPr>
    </w:p>
    <w:p w:rsidR="00A53D39" w:rsidRDefault="00A53D39" w:rsidP="00A53D39">
      <w:pPr>
        <w:pStyle w:val="BasicParagraph"/>
        <w:suppressAutoHyphens/>
        <w:jc w:val="center"/>
        <w:rPr>
          <w:rFonts w:ascii="Arial" w:hAnsi="Arial" w:cs="Arial"/>
          <w:color w:val="575454"/>
        </w:rPr>
      </w:pPr>
      <w:r>
        <w:rPr>
          <w:rFonts w:ascii="Arial" w:hAnsi="Arial" w:cs="Arial"/>
          <w:noProof/>
          <w:color w:val="575454"/>
          <w:lang w:val="en-CA" w:eastAsia="en-CA"/>
        </w:rPr>
        <w:drawing>
          <wp:inline distT="0" distB="0" distL="0" distR="0" wp14:anchorId="58E24F36" wp14:editId="7D05A175">
            <wp:extent cx="6134100" cy="7715250"/>
            <wp:effectExtent l="190500" t="190500" r="190500" b="190500"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ern Map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" t="1770" r="1059" b="2689"/>
                    <a:stretch/>
                  </pic:blipFill>
                  <pic:spPr bwMode="auto">
                    <a:xfrm>
                      <a:off x="0" y="0"/>
                      <a:ext cx="6137201" cy="77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D39" w:rsidRDefault="00A53D39">
      <w:pPr>
        <w:rPr>
          <w:rFonts w:ascii="Georgia" w:hAnsi="Georgia" w:cs="Georgia"/>
          <w:color w:val="305746"/>
          <w:sz w:val="52"/>
          <w:szCs w:val="56"/>
        </w:rPr>
      </w:pPr>
      <w:r>
        <w:rPr>
          <w:rFonts w:ascii="Georgia" w:hAnsi="Georgia" w:cs="Georgia"/>
          <w:color w:val="305746"/>
          <w:sz w:val="52"/>
          <w:szCs w:val="56"/>
        </w:rPr>
        <w:br w:type="page"/>
      </w:r>
    </w:p>
    <w:p w:rsidR="000255E9" w:rsidRPr="009A0744" w:rsidRDefault="000255E9" w:rsidP="00A53D39">
      <w:pPr>
        <w:pStyle w:val="BasicParagraph"/>
        <w:suppressAutoHyphens/>
        <w:spacing w:line="240" w:lineRule="auto"/>
        <w:rPr>
          <w:rFonts w:ascii="Georgia" w:hAnsi="Georgia" w:cs="Georgia"/>
          <w:color w:val="305746"/>
          <w:sz w:val="52"/>
          <w:szCs w:val="52"/>
        </w:rPr>
      </w:pPr>
      <w:r w:rsidRPr="009A0744">
        <w:rPr>
          <w:rFonts w:ascii="Georgia" w:hAnsi="Georgia" w:cs="Georgia"/>
          <w:color w:val="305746"/>
          <w:sz w:val="52"/>
          <w:szCs w:val="52"/>
        </w:rPr>
        <w:lastRenderedPageBreak/>
        <w:t>Directions</w:t>
      </w:r>
    </w:p>
    <w:p w:rsidR="000255E9" w:rsidRPr="009A0744" w:rsidRDefault="00870ED5" w:rsidP="000255E9">
      <w:pPr>
        <w:pStyle w:val="BasicParagraph"/>
        <w:suppressAutoHyphens/>
        <w:spacing w:line="240" w:lineRule="auto"/>
        <w:rPr>
          <w:rFonts w:ascii="Arial" w:hAnsi="Arial" w:cs="Arial"/>
          <w:color w:val="575454"/>
          <w:sz w:val="40"/>
          <w:szCs w:val="40"/>
        </w:rPr>
      </w:pPr>
      <w:r w:rsidRPr="009A0744">
        <w:rPr>
          <w:rFonts w:ascii="Arial" w:hAnsi="Arial" w:cs="Arial"/>
          <w:color w:val="575454"/>
          <w:sz w:val="40"/>
          <w:szCs w:val="40"/>
        </w:rPr>
        <w:t xml:space="preserve">To the </w:t>
      </w:r>
      <w:r w:rsidR="000255E9" w:rsidRPr="009A0744">
        <w:rPr>
          <w:rFonts w:ascii="Arial" w:hAnsi="Arial" w:cs="Arial"/>
          <w:color w:val="575454"/>
          <w:sz w:val="40"/>
          <w:szCs w:val="40"/>
        </w:rPr>
        <w:t>Ivey Business School and Western University</w:t>
      </w:r>
    </w:p>
    <w:p w:rsidR="00C04168" w:rsidRDefault="00C04168" w:rsidP="0075390E">
      <w:pPr>
        <w:pStyle w:val="BasicParagraph"/>
        <w:suppressAutoHyphens/>
        <w:rPr>
          <w:rFonts w:ascii="Arial" w:hAnsi="Arial" w:cs="Arial"/>
          <w:color w:val="305746"/>
        </w:rPr>
      </w:pPr>
    </w:p>
    <w:p w:rsidR="00687E1B" w:rsidRDefault="00687E1B" w:rsidP="00687E1B">
      <w:pPr>
        <w:pStyle w:val="BasicParagraph"/>
        <w:suppressAutoHyphens/>
        <w:rPr>
          <w:rFonts w:ascii="Arial" w:hAnsi="Arial" w:cs="Arial"/>
          <w:b/>
          <w:bCs/>
          <w:color w:val="575454"/>
          <w:sz w:val="28"/>
          <w:szCs w:val="28"/>
        </w:rPr>
      </w:pPr>
      <w:r>
        <w:rPr>
          <w:rFonts w:ascii="Arial" w:hAnsi="Arial" w:cs="Arial"/>
          <w:b/>
          <w:bCs/>
          <w:color w:val="305746"/>
          <w:sz w:val="28"/>
          <w:szCs w:val="28"/>
        </w:rPr>
        <w:t>From the East (Toronto or Kingston):</w:t>
      </w:r>
    </w:p>
    <w:p w:rsidR="00687E1B" w:rsidRDefault="00687E1B" w:rsidP="00687E1B">
      <w:pPr>
        <w:pStyle w:val="BasicParagraph"/>
        <w:numPr>
          <w:ilvl w:val="0"/>
          <w:numId w:val="3"/>
        </w:numPr>
        <w:suppressAutoHyphens/>
        <w:rPr>
          <w:rFonts w:ascii="Arial" w:hAnsi="Arial" w:cs="Arial"/>
          <w:color w:val="575454"/>
        </w:rPr>
      </w:pPr>
      <w:r>
        <w:rPr>
          <w:rFonts w:ascii="Arial" w:hAnsi="Arial" w:cs="Arial"/>
          <w:color w:val="575454"/>
        </w:rPr>
        <w:t xml:space="preserve">Follow Hwy 401 to </w:t>
      </w:r>
      <w:r w:rsidR="00477264">
        <w:rPr>
          <w:rFonts w:ascii="Arial" w:hAnsi="Arial" w:cs="Arial"/>
          <w:color w:val="575454"/>
        </w:rPr>
        <w:t>exit 186 for Wellington Road toward London/Centre-</w:t>
      </w:r>
      <w:proofErr w:type="spellStart"/>
      <w:r w:rsidR="00477264">
        <w:rPr>
          <w:rFonts w:ascii="Arial" w:hAnsi="Arial" w:cs="Arial"/>
          <w:color w:val="575454"/>
        </w:rPr>
        <w:t>ville</w:t>
      </w:r>
      <w:proofErr w:type="spellEnd"/>
      <w:r w:rsidR="00477264">
        <w:rPr>
          <w:rFonts w:ascii="Arial" w:hAnsi="Arial" w:cs="Arial"/>
          <w:color w:val="575454"/>
        </w:rPr>
        <w:t>/Downtown</w:t>
      </w:r>
    </w:p>
    <w:p w:rsidR="00687E1B" w:rsidRDefault="00477264" w:rsidP="00687E1B">
      <w:pPr>
        <w:pStyle w:val="BasicParagraph"/>
        <w:numPr>
          <w:ilvl w:val="0"/>
          <w:numId w:val="3"/>
        </w:numPr>
        <w:suppressAutoHyphens/>
        <w:rPr>
          <w:rFonts w:ascii="Arial" w:hAnsi="Arial" w:cs="Arial"/>
          <w:color w:val="575454"/>
        </w:rPr>
      </w:pPr>
      <w:r>
        <w:rPr>
          <w:rFonts w:ascii="Arial" w:hAnsi="Arial" w:cs="Arial"/>
          <w:color w:val="575454"/>
        </w:rPr>
        <w:t>Turn right onto Wellington Road S (heading north)</w:t>
      </w:r>
    </w:p>
    <w:p w:rsidR="00687E1B" w:rsidRDefault="00687E1B" w:rsidP="00687E1B">
      <w:pPr>
        <w:pStyle w:val="BasicParagraph"/>
        <w:numPr>
          <w:ilvl w:val="0"/>
          <w:numId w:val="3"/>
        </w:numPr>
        <w:suppressAutoHyphens/>
        <w:rPr>
          <w:rFonts w:ascii="Arial" w:hAnsi="Arial" w:cs="Arial"/>
          <w:color w:val="575454"/>
        </w:rPr>
      </w:pPr>
      <w:r w:rsidRPr="00687E1B">
        <w:rPr>
          <w:rFonts w:ascii="Arial" w:hAnsi="Arial" w:cs="Arial"/>
          <w:color w:val="575454"/>
        </w:rPr>
        <w:t xml:space="preserve">Turn left </w:t>
      </w:r>
      <w:r w:rsidR="00477264">
        <w:rPr>
          <w:rFonts w:ascii="Arial" w:hAnsi="Arial" w:cs="Arial"/>
          <w:color w:val="575454"/>
        </w:rPr>
        <w:t>onto Commissioners Rd E (heading west)</w:t>
      </w:r>
    </w:p>
    <w:p w:rsidR="00687E1B" w:rsidRDefault="00687E1B" w:rsidP="00687E1B">
      <w:pPr>
        <w:pStyle w:val="BasicParagraph"/>
        <w:numPr>
          <w:ilvl w:val="0"/>
          <w:numId w:val="3"/>
        </w:numPr>
        <w:suppressAutoHyphens/>
        <w:rPr>
          <w:rFonts w:ascii="Arial" w:hAnsi="Arial" w:cs="Arial"/>
          <w:color w:val="575454"/>
        </w:rPr>
      </w:pPr>
      <w:r w:rsidRPr="00687E1B">
        <w:rPr>
          <w:rFonts w:ascii="Arial" w:hAnsi="Arial" w:cs="Arial"/>
          <w:color w:val="575454"/>
        </w:rPr>
        <w:t xml:space="preserve">Turn </w:t>
      </w:r>
      <w:r w:rsidR="00477264">
        <w:rPr>
          <w:rFonts w:ascii="Arial" w:hAnsi="Arial" w:cs="Arial"/>
          <w:color w:val="575454"/>
        </w:rPr>
        <w:t xml:space="preserve">right onto </w:t>
      </w:r>
      <w:proofErr w:type="spellStart"/>
      <w:r w:rsidR="00477264">
        <w:rPr>
          <w:rFonts w:ascii="Arial" w:hAnsi="Arial" w:cs="Arial"/>
          <w:color w:val="575454"/>
        </w:rPr>
        <w:t>Wharncliffe</w:t>
      </w:r>
      <w:proofErr w:type="spellEnd"/>
      <w:r w:rsidR="00477264">
        <w:rPr>
          <w:rFonts w:ascii="Arial" w:hAnsi="Arial" w:cs="Arial"/>
          <w:color w:val="575454"/>
        </w:rPr>
        <w:t xml:space="preserve"> Rd S</w:t>
      </w:r>
      <w:r w:rsidR="00622D0E">
        <w:rPr>
          <w:rFonts w:ascii="Arial" w:hAnsi="Arial" w:cs="Arial"/>
          <w:color w:val="575454"/>
        </w:rPr>
        <w:t xml:space="preserve"> </w:t>
      </w:r>
      <w:r w:rsidR="00477264">
        <w:rPr>
          <w:rFonts w:ascii="Arial" w:hAnsi="Arial" w:cs="Arial"/>
          <w:color w:val="575454"/>
        </w:rPr>
        <w:t>ON-4 N (heading north)</w:t>
      </w:r>
    </w:p>
    <w:p w:rsidR="00687E1B" w:rsidRDefault="00477264" w:rsidP="00687E1B">
      <w:pPr>
        <w:pStyle w:val="BasicParagraph"/>
        <w:numPr>
          <w:ilvl w:val="0"/>
          <w:numId w:val="3"/>
        </w:numPr>
        <w:suppressAutoHyphens/>
        <w:rPr>
          <w:rFonts w:ascii="Arial" w:hAnsi="Arial" w:cs="Arial"/>
          <w:color w:val="575454"/>
        </w:rPr>
      </w:pPr>
      <w:r>
        <w:rPr>
          <w:rFonts w:ascii="Arial" w:hAnsi="Arial" w:cs="Arial"/>
          <w:color w:val="575454"/>
        </w:rPr>
        <w:t>Continue onto Western Rd (</w:t>
      </w:r>
      <w:proofErr w:type="spellStart"/>
      <w:r>
        <w:rPr>
          <w:rFonts w:ascii="Arial" w:hAnsi="Arial" w:cs="Arial"/>
          <w:color w:val="575454"/>
        </w:rPr>
        <w:t>Wharncliffe</w:t>
      </w:r>
      <w:proofErr w:type="spellEnd"/>
      <w:r>
        <w:rPr>
          <w:rFonts w:ascii="Arial" w:hAnsi="Arial" w:cs="Arial"/>
          <w:color w:val="575454"/>
        </w:rPr>
        <w:t xml:space="preserve"> Rd turns into Western Rd at Oxford St)</w:t>
      </w:r>
    </w:p>
    <w:p w:rsidR="00B0605F" w:rsidRDefault="00687E1B" w:rsidP="00B0605F">
      <w:pPr>
        <w:pStyle w:val="BasicParagraph"/>
        <w:numPr>
          <w:ilvl w:val="0"/>
          <w:numId w:val="3"/>
        </w:numPr>
        <w:suppressAutoHyphens/>
        <w:rPr>
          <w:rFonts w:ascii="Arial" w:hAnsi="Arial" w:cs="Arial"/>
          <w:color w:val="575454"/>
        </w:rPr>
      </w:pPr>
      <w:r w:rsidRPr="00687E1B">
        <w:rPr>
          <w:rFonts w:ascii="Arial" w:hAnsi="Arial" w:cs="Arial"/>
          <w:color w:val="575454"/>
        </w:rPr>
        <w:t>T</w:t>
      </w:r>
      <w:r w:rsidR="00477264">
        <w:rPr>
          <w:rFonts w:ascii="Arial" w:hAnsi="Arial" w:cs="Arial"/>
          <w:color w:val="575454"/>
        </w:rPr>
        <w:t>he New Ivey building will be on the left hand side, 1255 Western Rd</w:t>
      </w:r>
    </w:p>
    <w:p w:rsidR="00F627B6" w:rsidRPr="00B0605F" w:rsidRDefault="00A53D39" w:rsidP="00F627B6">
      <w:pPr>
        <w:pStyle w:val="BasicParagraph"/>
        <w:numPr>
          <w:ilvl w:val="0"/>
          <w:numId w:val="3"/>
        </w:numPr>
        <w:suppressAutoHyphens/>
        <w:rPr>
          <w:rFonts w:ascii="Arial" w:hAnsi="Arial" w:cs="Arial"/>
          <w:color w:val="575454"/>
        </w:rPr>
      </w:pPr>
      <w:r>
        <w:rPr>
          <w:rFonts w:ascii="Arial" w:hAnsi="Arial" w:cs="Arial"/>
          <w:color w:val="575454"/>
        </w:rPr>
        <w:t>See below for Details of parking</w:t>
      </w:r>
    </w:p>
    <w:p w:rsidR="00687E1B" w:rsidRDefault="00687E1B" w:rsidP="00687E1B">
      <w:pPr>
        <w:pStyle w:val="BasicParagraph"/>
        <w:suppressAutoHyphens/>
        <w:rPr>
          <w:rFonts w:ascii="Arial" w:hAnsi="Arial" w:cs="Arial"/>
          <w:color w:val="575454"/>
        </w:rPr>
      </w:pPr>
    </w:p>
    <w:p w:rsidR="00687E1B" w:rsidRDefault="00687E1B" w:rsidP="00687E1B">
      <w:pPr>
        <w:pStyle w:val="BasicParagraph"/>
        <w:suppressAutoHyphens/>
        <w:rPr>
          <w:rFonts w:ascii="Arial" w:hAnsi="Arial" w:cs="Arial"/>
          <w:color w:val="575454"/>
        </w:rPr>
      </w:pPr>
      <w:r>
        <w:rPr>
          <w:rFonts w:ascii="Arial" w:hAnsi="Arial" w:cs="Arial"/>
          <w:b/>
          <w:bCs/>
          <w:color w:val="305746"/>
          <w:sz w:val="28"/>
          <w:szCs w:val="28"/>
        </w:rPr>
        <w:t>From the West (Michigan):</w:t>
      </w:r>
    </w:p>
    <w:p w:rsidR="00687E1B" w:rsidRDefault="00687E1B" w:rsidP="00687E1B">
      <w:pPr>
        <w:pStyle w:val="BasicParagraph"/>
        <w:numPr>
          <w:ilvl w:val="0"/>
          <w:numId w:val="4"/>
        </w:numPr>
        <w:suppressAutoHyphens/>
        <w:rPr>
          <w:rFonts w:ascii="Arial" w:hAnsi="Arial" w:cs="Arial"/>
          <w:color w:val="575454"/>
        </w:rPr>
      </w:pPr>
      <w:r>
        <w:rPr>
          <w:rFonts w:ascii="Arial" w:hAnsi="Arial" w:cs="Arial"/>
          <w:color w:val="575454"/>
        </w:rPr>
        <w:t>I-94 E becomes Provincial Route 402 East (43.1 miles).</w:t>
      </w:r>
    </w:p>
    <w:p w:rsidR="00687E1B" w:rsidRDefault="00687E1B" w:rsidP="00687E1B">
      <w:pPr>
        <w:pStyle w:val="BasicParagraph"/>
        <w:numPr>
          <w:ilvl w:val="0"/>
          <w:numId w:val="4"/>
        </w:numPr>
        <w:suppressAutoHyphens/>
        <w:rPr>
          <w:rFonts w:ascii="Arial" w:hAnsi="Arial" w:cs="Arial"/>
          <w:color w:val="575454"/>
        </w:rPr>
      </w:pPr>
      <w:r w:rsidRPr="00687E1B">
        <w:rPr>
          <w:rFonts w:ascii="Arial" w:hAnsi="Arial" w:cs="Arial"/>
          <w:color w:val="575454"/>
        </w:rPr>
        <w:t>Merge onto Hickory Drive / CR-39 via Exit 69 (2.1 miles).</w:t>
      </w:r>
    </w:p>
    <w:p w:rsidR="00687E1B" w:rsidRDefault="00F4527C" w:rsidP="00687E1B">
      <w:pPr>
        <w:pStyle w:val="BasicParagraph"/>
        <w:numPr>
          <w:ilvl w:val="0"/>
          <w:numId w:val="4"/>
        </w:numPr>
        <w:suppressAutoHyphens/>
        <w:rPr>
          <w:rFonts w:ascii="Arial" w:hAnsi="Arial" w:cs="Arial"/>
          <w:color w:val="575454"/>
        </w:rPr>
      </w:pPr>
      <w:r>
        <w:rPr>
          <w:rFonts w:ascii="Arial" w:hAnsi="Arial" w:cs="Arial"/>
          <w:color w:val="575454"/>
        </w:rPr>
        <w:t>Turn slight r</w:t>
      </w:r>
      <w:r w:rsidR="00687E1B" w:rsidRPr="00687E1B">
        <w:rPr>
          <w:rFonts w:ascii="Arial" w:hAnsi="Arial" w:cs="Arial"/>
          <w:color w:val="575454"/>
        </w:rPr>
        <w:t xml:space="preserve">ight onto Provincial Route 22 / CR-22 / </w:t>
      </w:r>
      <w:proofErr w:type="spellStart"/>
      <w:r w:rsidR="00687E1B" w:rsidRPr="00687E1B">
        <w:rPr>
          <w:rFonts w:ascii="Arial" w:hAnsi="Arial" w:cs="Arial"/>
          <w:color w:val="575454"/>
        </w:rPr>
        <w:t>Egr</w:t>
      </w:r>
      <w:r w:rsidR="00687E1B">
        <w:rPr>
          <w:rFonts w:ascii="Arial" w:hAnsi="Arial" w:cs="Arial"/>
          <w:color w:val="575454"/>
        </w:rPr>
        <w:t>emont</w:t>
      </w:r>
      <w:proofErr w:type="spellEnd"/>
      <w:r w:rsidR="00687E1B">
        <w:rPr>
          <w:rFonts w:ascii="Arial" w:hAnsi="Arial" w:cs="Arial"/>
          <w:color w:val="575454"/>
        </w:rPr>
        <w:t xml:space="preserve"> Drive. Continue to follow</w:t>
      </w:r>
    </w:p>
    <w:p w:rsidR="00687E1B" w:rsidRDefault="00687E1B" w:rsidP="00687E1B">
      <w:pPr>
        <w:pStyle w:val="BasicParagraph"/>
        <w:numPr>
          <w:ilvl w:val="0"/>
          <w:numId w:val="4"/>
        </w:numPr>
        <w:suppressAutoHyphens/>
        <w:rPr>
          <w:rFonts w:ascii="Arial" w:hAnsi="Arial" w:cs="Arial"/>
          <w:color w:val="575454"/>
        </w:rPr>
      </w:pPr>
      <w:r w:rsidRPr="00687E1B">
        <w:rPr>
          <w:rFonts w:ascii="Arial" w:hAnsi="Arial" w:cs="Arial"/>
          <w:color w:val="575454"/>
        </w:rPr>
        <w:t xml:space="preserve">Provincial Route 22 (14.2 miles). The name changes to </w:t>
      </w:r>
      <w:proofErr w:type="spellStart"/>
      <w:r w:rsidRPr="00687E1B">
        <w:rPr>
          <w:rFonts w:ascii="Arial" w:hAnsi="Arial" w:cs="Arial"/>
          <w:color w:val="575454"/>
        </w:rPr>
        <w:t>Fanshawe</w:t>
      </w:r>
      <w:proofErr w:type="spellEnd"/>
      <w:r w:rsidRPr="00687E1B">
        <w:rPr>
          <w:rFonts w:ascii="Arial" w:hAnsi="Arial" w:cs="Arial"/>
          <w:color w:val="575454"/>
        </w:rPr>
        <w:t xml:space="preserve"> Park Road.</w:t>
      </w:r>
    </w:p>
    <w:p w:rsidR="00687E1B" w:rsidRDefault="00F4527C" w:rsidP="00687E1B">
      <w:pPr>
        <w:pStyle w:val="BasicParagraph"/>
        <w:numPr>
          <w:ilvl w:val="0"/>
          <w:numId w:val="4"/>
        </w:numPr>
        <w:suppressAutoHyphens/>
        <w:rPr>
          <w:rFonts w:ascii="Arial" w:hAnsi="Arial" w:cs="Arial"/>
          <w:color w:val="575454"/>
        </w:rPr>
      </w:pPr>
      <w:r>
        <w:rPr>
          <w:rFonts w:ascii="Arial" w:hAnsi="Arial" w:cs="Arial"/>
          <w:color w:val="575454"/>
        </w:rPr>
        <w:t>Turn right onto Wonderland Rd (heading south)</w:t>
      </w:r>
    </w:p>
    <w:p w:rsidR="00687E1B" w:rsidRDefault="00687E1B" w:rsidP="00687E1B">
      <w:pPr>
        <w:pStyle w:val="BasicParagraph"/>
        <w:numPr>
          <w:ilvl w:val="0"/>
          <w:numId w:val="4"/>
        </w:numPr>
        <w:suppressAutoHyphens/>
        <w:rPr>
          <w:rFonts w:ascii="Arial" w:hAnsi="Arial" w:cs="Arial"/>
          <w:color w:val="575454"/>
        </w:rPr>
      </w:pPr>
      <w:r w:rsidRPr="00687E1B">
        <w:rPr>
          <w:rFonts w:ascii="Arial" w:hAnsi="Arial" w:cs="Arial"/>
          <w:color w:val="575454"/>
        </w:rPr>
        <w:t xml:space="preserve">Turn </w:t>
      </w:r>
      <w:r w:rsidR="00F4527C">
        <w:rPr>
          <w:rFonts w:ascii="Arial" w:hAnsi="Arial" w:cs="Arial"/>
          <w:color w:val="575454"/>
        </w:rPr>
        <w:t>left onto Sarnia Rd (heading east)</w:t>
      </w:r>
    </w:p>
    <w:p w:rsidR="00F4527C" w:rsidRDefault="00F4527C" w:rsidP="00687E1B">
      <w:pPr>
        <w:pStyle w:val="BasicParagraph"/>
        <w:numPr>
          <w:ilvl w:val="0"/>
          <w:numId w:val="4"/>
        </w:numPr>
        <w:suppressAutoHyphens/>
        <w:rPr>
          <w:rFonts w:ascii="Arial" w:hAnsi="Arial" w:cs="Arial"/>
          <w:color w:val="575454"/>
        </w:rPr>
      </w:pPr>
      <w:r>
        <w:rPr>
          <w:rFonts w:ascii="Arial" w:hAnsi="Arial" w:cs="Arial"/>
          <w:color w:val="575454"/>
        </w:rPr>
        <w:t>Turn left onto Western Rd (heading north)</w:t>
      </w:r>
    </w:p>
    <w:p w:rsidR="00687E1B" w:rsidRDefault="00687E1B" w:rsidP="00687E1B">
      <w:pPr>
        <w:pStyle w:val="BasicParagraph"/>
        <w:numPr>
          <w:ilvl w:val="0"/>
          <w:numId w:val="4"/>
        </w:numPr>
        <w:suppressAutoHyphens/>
        <w:rPr>
          <w:rFonts w:ascii="Arial" w:hAnsi="Arial" w:cs="Arial"/>
          <w:color w:val="575454"/>
        </w:rPr>
      </w:pPr>
      <w:r w:rsidRPr="00F4527C">
        <w:rPr>
          <w:rFonts w:ascii="Arial" w:hAnsi="Arial" w:cs="Arial"/>
          <w:color w:val="575454"/>
        </w:rPr>
        <w:t>T</w:t>
      </w:r>
      <w:r w:rsidR="00F4527C">
        <w:rPr>
          <w:rFonts w:ascii="Arial" w:hAnsi="Arial" w:cs="Arial"/>
          <w:color w:val="575454"/>
        </w:rPr>
        <w:t>he New Ivey Building will be on the left hand s</w:t>
      </w:r>
      <w:r w:rsidR="00DA7DCE">
        <w:rPr>
          <w:rFonts w:ascii="Arial" w:hAnsi="Arial" w:cs="Arial"/>
          <w:color w:val="575454"/>
        </w:rPr>
        <w:t>ide, 1255 Western Rd</w:t>
      </w:r>
    </w:p>
    <w:p w:rsidR="00794898" w:rsidRPr="00A53D39" w:rsidRDefault="00A53D39" w:rsidP="00A53D39">
      <w:pPr>
        <w:pStyle w:val="BasicParagraph"/>
        <w:numPr>
          <w:ilvl w:val="0"/>
          <w:numId w:val="4"/>
        </w:numPr>
        <w:suppressAutoHyphens/>
        <w:rPr>
          <w:rFonts w:ascii="Arial" w:hAnsi="Arial" w:cs="Arial"/>
          <w:color w:val="575454"/>
        </w:rPr>
      </w:pPr>
      <w:r>
        <w:rPr>
          <w:rFonts w:ascii="Arial" w:hAnsi="Arial" w:cs="Arial"/>
          <w:color w:val="575454"/>
        </w:rPr>
        <w:t>See below for Details of parking</w:t>
      </w:r>
    </w:p>
    <w:p w:rsidR="00DA7DCE" w:rsidRPr="00DA7DCE" w:rsidRDefault="00DA7DCE" w:rsidP="00DA7DCE">
      <w:pPr>
        <w:pStyle w:val="BasicParagraph"/>
        <w:suppressAutoHyphens/>
        <w:ind w:left="720"/>
        <w:rPr>
          <w:rFonts w:ascii="Arial" w:hAnsi="Arial" w:cs="Arial"/>
          <w:color w:val="575454"/>
        </w:rPr>
      </w:pPr>
    </w:p>
    <w:p w:rsidR="00687E1B" w:rsidRDefault="00687E1B" w:rsidP="00687E1B">
      <w:pPr>
        <w:pStyle w:val="BasicParagraph"/>
        <w:suppressAutoHyphens/>
        <w:rPr>
          <w:rFonts w:ascii="Arial" w:hAnsi="Arial" w:cs="Arial"/>
          <w:b/>
          <w:bCs/>
          <w:color w:val="575454"/>
        </w:rPr>
      </w:pPr>
      <w:r>
        <w:rPr>
          <w:rFonts w:ascii="Arial" w:hAnsi="Arial" w:cs="Arial"/>
          <w:b/>
          <w:bCs/>
          <w:color w:val="305746"/>
          <w:sz w:val="28"/>
          <w:szCs w:val="28"/>
        </w:rPr>
        <w:t>From the South East (Hamilton and Niagara):</w:t>
      </w:r>
    </w:p>
    <w:p w:rsidR="00687E1B" w:rsidRDefault="00687E1B" w:rsidP="00687E1B">
      <w:pPr>
        <w:pStyle w:val="BasicParagraph"/>
        <w:numPr>
          <w:ilvl w:val="0"/>
          <w:numId w:val="5"/>
        </w:numPr>
        <w:suppressAutoHyphens/>
        <w:rPr>
          <w:rFonts w:ascii="Arial" w:hAnsi="Arial" w:cs="Arial"/>
          <w:color w:val="575454"/>
        </w:rPr>
      </w:pPr>
      <w:r>
        <w:rPr>
          <w:rFonts w:ascii="Arial" w:hAnsi="Arial" w:cs="Arial"/>
          <w:color w:val="575454"/>
        </w:rPr>
        <w:t>Follow Highway 403 to Highway 401 Exit West.</w:t>
      </w:r>
    </w:p>
    <w:p w:rsidR="00F4527C" w:rsidRDefault="00F4527C" w:rsidP="00F4527C">
      <w:pPr>
        <w:pStyle w:val="BasicParagraph"/>
        <w:numPr>
          <w:ilvl w:val="0"/>
          <w:numId w:val="5"/>
        </w:numPr>
        <w:suppressAutoHyphens/>
        <w:rPr>
          <w:rFonts w:ascii="Arial" w:hAnsi="Arial" w:cs="Arial"/>
          <w:color w:val="575454"/>
        </w:rPr>
      </w:pPr>
      <w:r>
        <w:rPr>
          <w:rFonts w:ascii="Arial" w:hAnsi="Arial" w:cs="Arial"/>
          <w:color w:val="575454"/>
        </w:rPr>
        <w:t>Turn right onto Wellington Road S (heading north)</w:t>
      </w:r>
    </w:p>
    <w:p w:rsidR="00F4527C" w:rsidRDefault="00F4527C" w:rsidP="00F4527C">
      <w:pPr>
        <w:pStyle w:val="BasicParagraph"/>
        <w:numPr>
          <w:ilvl w:val="0"/>
          <w:numId w:val="5"/>
        </w:numPr>
        <w:suppressAutoHyphens/>
        <w:rPr>
          <w:rFonts w:ascii="Arial" w:hAnsi="Arial" w:cs="Arial"/>
          <w:color w:val="575454"/>
        </w:rPr>
      </w:pPr>
      <w:r w:rsidRPr="00687E1B">
        <w:rPr>
          <w:rFonts w:ascii="Arial" w:hAnsi="Arial" w:cs="Arial"/>
          <w:color w:val="575454"/>
        </w:rPr>
        <w:t xml:space="preserve">Turn left </w:t>
      </w:r>
      <w:r>
        <w:rPr>
          <w:rFonts w:ascii="Arial" w:hAnsi="Arial" w:cs="Arial"/>
          <w:color w:val="575454"/>
        </w:rPr>
        <w:t>onto Commissioners Rd E (heading west)</w:t>
      </w:r>
    </w:p>
    <w:p w:rsidR="00F4527C" w:rsidRDefault="00F4527C" w:rsidP="00F4527C">
      <w:pPr>
        <w:pStyle w:val="BasicParagraph"/>
        <w:numPr>
          <w:ilvl w:val="0"/>
          <w:numId w:val="5"/>
        </w:numPr>
        <w:suppressAutoHyphens/>
        <w:rPr>
          <w:rFonts w:ascii="Arial" w:hAnsi="Arial" w:cs="Arial"/>
          <w:color w:val="575454"/>
        </w:rPr>
      </w:pPr>
      <w:r w:rsidRPr="00687E1B">
        <w:rPr>
          <w:rFonts w:ascii="Arial" w:hAnsi="Arial" w:cs="Arial"/>
          <w:color w:val="575454"/>
        </w:rPr>
        <w:t xml:space="preserve">Turn </w:t>
      </w:r>
      <w:r>
        <w:rPr>
          <w:rFonts w:ascii="Arial" w:hAnsi="Arial" w:cs="Arial"/>
          <w:color w:val="575454"/>
        </w:rPr>
        <w:t xml:space="preserve">right onto </w:t>
      </w:r>
      <w:proofErr w:type="spellStart"/>
      <w:r>
        <w:rPr>
          <w:rFonts w:ascii="Arial" w:hAnsi="Arial" w:cs="Arial"/>
          <w:color w:val="575454"/>
        </w:rPr>
        <w:t>Wharncliffe</w:t>
      </w:r>
      <w:proofErr w:type="spellEnd"/>
      <w:r>
        <w:rPr>
          <w:rFonts w:ascii="Arial" w:hAnsi="Arial" w:cs="Arial"/>
          <w:color w:val="575454"/>
        </w:rPr>
        <w:t xml:space="preserve"> Rd S?ON-4 N (heading north)</w:t>
      </w:r>
    </w:p>
    <w:p w:rsidR="00F4527C" w:rsidRDefault="00F4527C" w:rsidP="00F4527C">
      <w:pPr>
        <w:pStyle w:val="BasicParagraph"/>
        <w:numPr>
          <w:ilvl w:val="0"/>
          <w:numId w:val="5"/>
        </w:numPr>
        <w:suppressAutoHyphens/>
        <w:rPr>
          <w:rFonts w:ascii="Arial" w:hAnsi="Arial" w:cs="Arial"/>
          <w:color w:val="575454"/>
        </w:rPr>
      </w:pPr>
      <w:r>
        <w:rPr>
          <w:rFonts w:ascii="Arial" w:hAnsi="Arial" w:cs="Arial"/>
          <w:color w:val="575454"/>
        </w:rPr>
        <w:t>Continue onto Western Rd (</w:t>
      </w:r>
      <w:proofErr w:type="spellStart"/>
      <w:r>
        <w:rPr>
          <w:rFonts w:ascii="Arial" w:hAnsi="Arial" w:cs="Arial"/>
          <w:color w:val="575454"/>
        </w:rPr>
        <w:t>Wharncliffe</w:t>
      </w:r>
      <w:proofErr w:type="spellEnd"/>
      <w:r>
        <w:rPr>
          <w:rFonts w:ascii="Arial" w:hAnsi="Arial" w:cs="Arial"/>
          <w:color w:val="575454"/>
        </w:rPr>
        <w:t xml:space="preserve"> Rd turns into Western Rd at Oxford St)</w:t>
      </w:r>
    </w:p>
    <w:p w:rsidR="00F01AEC" w:rsidRDefault="00F4527C" w:rsidP="00F01AEC">
      <w:pPr>
        <w:pStyle w:val="BasicParagraph"/>
        <w:numPr>
          <w:ilvl w:val="0"/>
          <w:numId w:val="5"/>
        </w:numPr>
        <w:suppressAutoHyphens/>
        <w:rPr>
          <w:rFonts w:ascii="Arial" w:hAnsi="Arial" w:cs="Arial"/>
          <w:color w:val="575454"/>
        </w:rPr>
      </w:pPr>
      <w:r w:rsidRPr="00687E1B">
        <w:rPr>
          <w:rFonts w:ascii="Arial" w:hAnsi="Arial" w:cs="Arial"/>
          <w:color w:val="575454"/>
        </w:rPr>
        <w:t>T</w:t>
      </w:r>
      <w:r>
        <w:rPr>
          <w:rFonts w:ascii="Arial" w:hAnsi="Arial" w:cs="Arial"/>
          <w:color w:val="575454"/>
        </w:rPr>
        <w:t>he New Ivey building will be on the left hand side, 1255 Western Rd</w:t>
      </w:r>
    </w:p>
    <w:p w:rsidR="00A53D39" w:rsidRPr="00A53D39" w:rsidRDefault="00A53D39" w:rsidP="00A53D39">
      <w:pPr>
        <w:pStyle w:val="BasicParagraph"/>
        <w:numPr>
          <w:ilvl w:val="0"/>
          <w:numId w:val="5"/>
        </w:numPr>
        <w:suppressAutoHyphens/>
        <w:rPr>
          <w:rFonts w:ascii="Arial" w:hAnsi="Arial" w:cs="Arial"/>
          <w:color w:val="575454"/>
        </w:rPr>
      </w:pPr>
      <w:r>
        <w:rPr>
          <w:rFonts w:ascii="Arial" w:hAnsi="Arial" w:cs="Arial"/>
          <w:color w:val="575454"/>
        </w:rPr>
        <w:t>See below for Details of parking</w:t>
      </w:r>
    </w:p>
    <w:p w:rsidR="00DA7DCE" w:rsidRDefault="00DA7DCE" w:rsidP="00DA7DCE">
      <w:pPr>
        <w:pStyle w:val="BasicParagraph"/>
        <w:suppressAutoHyphens/>
        <w:ind w:left="720"/>
        <w:rPr>
          <w:rFonts w:ascii="Arial" w:hAnsi="Arial" w:cs="Arial"/>
          <w:color w:val="575454"/>
        </w:rPr>
      </w:pPr>
    </w:p>
    <w:p w:rsidR="00A53D39" w:rsidRDefault="00A53D39">
      <w:pPr>
        <w:rPr>
          <w:rFonts w:ascii="Georgia" w:hAnsi="Georgia" w:cs="Georgia"/>
          <w:color w:val="305746"/>
          <w:sz w:val="52"/>
          <w:szCs w:val="52"/>
        </w:rPr>
      </w:pPr>
      <w:r>
        <w:rPr>
          <w:rFonts w:ascii="Georgia" w:hAnsi="Georgia" w:cs="Georgia"/>
          <w:color w:val="305746"/>
          <w:sz w:val="52"/>
          <w:szCs w:val="52"/>
        </w:rPr>
        <w:br w:type="page"/>
      </w:r>
    </w:p>
    <w:p w:rsidR="00A53D39" w:rsidRDefault="00A53D39" w:rsidP="00A53D39">
      <w:pPr>
        <w:pStyle w:val="BasicParagraph"/>
        <w:suppressAutoHyphens/>
        <w:spacing w:line="240" w:lineRule="auto"/>
        <w:rPr>
          <w:rFonts w:ascii="Georgia" w:hAnsi="Georgia" w:cs="Georgia"/>
          <w:color w:val="305746"/>
          <w:sz w:val="52"/>
          <w:szCs w:val="52"/>
        </w:rPr>
      </w:pPr>
      <w:r w:rsidRPr="00A53D39">
        <w:rPr>
          <w:rFonts w:ascii="Georgia" w:hAnsi="Georgia" w:cs="Georgia"/>
          <w:color w:val="305746"/>
          <w:sz w:val="52"/>
          <w:szCs w:val="52"/>
        </w:rPr>
        <w:lastRenderedPageBreak/>
        <w:t>Parking</w:t>
      </w:r>
    </w:p>
    <w:p w:rsidR="00AF78B9" w:rsidRPr="00A53D39" w:rsidRDefault="00AF78B9" w:rsidP="00A53D39">
      <w:pPr>
        <w:pStyle w:val="BasicParagraph"/>
        <w:suppressAutoHyphens/>
        <w:spacing w:line="240" w:lineRule="auto"/>
        <w:rPr>
          <w:rFonts w:ascii="Georgia" w:hAnsi="Georgia" w:cs="Georgia"/>
          <w:color w:val="305746"/>
          <w:sz w:val="52"/>
          <w:szCs w:val="52"/>
        </w:rPr>
      </w:pPr>
    </w:p>
    <w:p w:rsidR="00A53D39" w:rsidRPr="001E4628" w:rsidRDefault="00AF4D3C" w:rsidP="001E4628">
      <w:pPr>
        <w:pStyle w:val="BasicParagraph"/>
        <w:numPr>
          <w:ilvl w:val="0"/>
          <w:numId w:val="4"/>
        </w:numPr>
        <w:suppressAutoHyphens/>
        <w:rPr>
          <w:rFonts w:ascii="Arial" w:hAnsi="Arial" w:cs="Arial"/>
          <w:color w:val="575454"/>
        </w:rPr>
      </w:pPr>
      <w:r>
        <w:rPr>
          <w:rFonts w:ascii="Arial" w:hAnsi="Arial" w:cs="Arial"/>
          <w:color w:val="575454"/>
        </w:rPr>
        <w:t>General p</w:t>
      </w:r>
      <w:r w:rsidR="00A53D39" w:rsidRPr="001E4628">
        <w:rPr>
          <w:rFonts w:ascii="Arial" w:hAnsi="Arial" w:cs="Arial"/>
          <w:color w:val="575454"/>
        </w:rPr>
        <w:t xml:space="preserve">arking is available at </w:t>
      </w:r>
      <w:proofErr w:type="spellStart"/>
      <w:r w:rsidR="00A53D39" w:rsidRPr="001E4628">
        <w:rPr>
          <w:rFonts w:ascii="Arial" w:hAnsi="Arial" w:cs="Arial"/>
          <w:color w:val="575454"/>
        </w:rPr>
        <w:t>Springett</w:t>
      </w:r>
      <w:proofErr w:type="spellEnd"/>
      <w:r w:rsidR="00A53D39" w:rsidRPr="001E4628">
        <w:rPr>
          <w:rFonts w:ascii="Arial" w:hAnsi="Arial" w:cs="Arial"/>
          <w:color w:val="575454"/>
        </w:rPr>
        <w:t xml:space="preserve"> lot</w:t>
      </w:r>
      <w:r>
        <w:rPr>
          <w:rFonts w:ascii="Arial" w:hAnsi="Arial" w:cs="Arial"/>
          <w:color w:val="575454"/>
        </w:rPr>
        <w:t xml:space="preserve"> (entry from </w:t>
      </w:r>
      <w:r w:rsidR="009566B6">
        <w:rPr>
          <w:rFonts w:ascii="Arial" w:hAnsi="Arial" w:cs="Arial"/>
          <w:color w:val="575454"/>
        </w:rPr>
        <w:t>the traffic light at Huron</w:t>
      </w:r>
      <w:r>
        <w:rPr>
          <w:rFonts w:ascii="Arial" w:hAnsi="Arial" w:cs="Arial"/>
          <w:color w:val="575454"/>
        </w:rPr>
        <w:t xml:space="preserve"> </w:t>
      </w:r>
      <w:r w:rsidR="009566B6">
        <w:rPr>
          <w:rFonts w:ascii="Arial" w:hAnsi="Arial" w:cs="Arial"/>
          <w:color w:val="575454"/>
        </w:rPr>
        <w:t>University College</w:t>
      </w:r>
      <w:r>
        <w:rPr>
          <w:rFonts w:ascii="Arial" w:hAnsi="Arial" w:cs="Arial"/>
          <w:color w:val="575454"/>
        </w:rPr>
        <w:t>). This lot is i</w:t>
      </w:r>
      <w:r w:rsidR="001E4628">
        <w:rPr>
          <w:rFonts w:ascii="Arial" w:hAnsi="Arial" w:cs="Arial"/>
          <w:color w:val="575454"/>
        </w:rPr>
        <w:t>mmediately over Brescia Road from the Ivey Building.</w:t>
      </w:r>
    </w:p>
    <w:p w:rsidR="00A53D39" w:rsidRPr="001E4628" w:rsidRDefault="00A53D39" w:rsidP="001E4628">
      <w:pPr>
        <w:pStyle w:val="BasicParagraph"/>
        <w:suppressAutoHyphens/>
        <w:ind w:left="720"/>
        <w:rPr>
          <w:rFonts w:ascii="Arial" w:hAnsi="Arial" w:cs="Arial"/>
          <w:color w:val="575454"/>
        </w:rPr>
      </w:pPr>
      <w:r w:rsidRPr="001E4628">
        <w:rPr>
          <w:rFonts w:ascii="Arial" w:hAnsi="Arial" w:cs="Arial"/>
          <w:color w:val="575454"/>
        </w:rPr>
        <w:t>The gate</w:t>
      </w:r>
      <w:r w:rsidR="00AF4D3C">
        <w:rPr>
          <w:rFonts w:ascii="Arial" w:hAnsi="Arial" w:cs="Arial"/>
          <w:color w:val="575454"/>
        </w:rPr>
        <w:t xml:space="preserve"> to this lot</w:t>
      </w:r>
      <w:r w:rsidRPr="001E4628">
        <w:rPr>
          <w:rFonts w:ascii="Arial" w:hAnsi="Arial" w:cs="Arial"/>
          <w:color w:val="575454"/>
        </w:rPr>
        <w:t xml:space="preserve"> will be open from 8.45-10.00am</w:t>
      </w:r>
      <w:r w:rsidR="00AF4D3C">
        <w:rPr>
          <w:rFonts w:ascii="Arial" w:hAnsi="Arial" w:cs="Arial"/>
          <w:color w:val="575454"/>
        </w:rPr>
        <w:t>, you can just enter and park for free.</w:t>
      </w:r>
    </w:p>
    <w:p w:rsidR="00A53D39" w:rsidRPr="001E4628" w:rsidRDefault="00A53D39" w:rsidP="001E4628">
      <w:pPr>
        <w:pStyle w:val="BasicParagraph"/>
        <w:suppressAutoHyphens/>
        <w:ind w:left="720"/>
        <w:rPr>
          <w:rFonts w:ascii="Arial" w:hAnsi="Arial" w:cs="Arial"/>
          <w:color w:val="575454"/>
        </w:rPr>
      </w:pPr>
    </w:p>
    <w:p w:rsidR="001E4628" w:rsidRDefault="001E4628" w:rsidP="001E4628">
      <w:pPr>
        <w:pStyle w:val="BasicParagraph"/>
        <w:numPr>
          <w:ilvl w:val="0"/>
          <w:numId w:val="4"/>
        </w:numPr>
        <w:suppressAutoHyphens/>
        <w:rPr>
          <w:rFonts w:ascii="Arial" w:hAnsi="Arial" w:cs="Arial"/>
          <w:color w:val="575454"/>
        </w:rPr>
      </w:pPr>
      <w:r w:rsidRPr="001E4628">
        <w:rPr>
          <w:rFonts w:ascii="Arial" w:hAnsi="Arial" w:cs="Arial"/>
          <w:color w:val="575454"/>
        </w:rPr>
        <w:t>A small number of s</w:t>
      </w:r>
      <w:r w:rsidR="00A53D39" w:rsidRPr="001E4628">
        <w:rPr>
          <w:rFonts w:ascii="Arial" w:hAnsi="Arial" w:cs="Arial"/>
          <w:color w:val="575454"/>
        </w:rPr>
        <w:t xml:space="preserve">paces at </w:t>
      </w:r>
      <w:r w:rsidRPr="001E4628">
        <w:rPr>
          <w:rFonts w:ascii="Arial" w:hAnsi="Arial" w:cs="Arial"/>
          <w:color w:val="575454"/>
        </w:rPr>
        <w:t xml:space="preserve">the </w:t>
      </w:r>
      <w:r w:rsidR="00A53D39" w:rsidRPr="001E4628">
        <w:rPr>
          <w:rFonts w:ascii="Arial" w:hAnsi="Arial" w:cs="Arial"/>
          <w:color w:val="575454"/>
        </w:rPr>
        <w:t xml:space="preserve">Ivey </w:t>
      </w:r>
      <w:r w:rsidRPr="001E4628">
        <w:rPr>
          <w:rFonts w:ascii="Arial" w:hAnsi="Arial" w:cs="Arial"/>
          <w:color w:val="575454"/>
        </w:rPr>
        <w:t xml:space="preserve">lot are </w:t>
      </w:r>
      <w:r w:rsidR="00A53D39" w:rsidRPr="001E4628">
        <w:rPr>
          <w:rFonts w:ascii="Arial" w:hAnsi="Arial" w:cs="Arial"/>
          <w:color w:val="575454"/>
        </w:rPr>
        <w:t>available for those with mobility concerns</w:t>
      </w:r>
      <w:r w:rsidRPr="001E4628">
        <w:rPr>
          <w:rFonts w:ascii="Arial" w:hAnsi="Arial" w:cs="Arial"/>
          <w:color w:val="575454"/>
        </w:rPr>
        <w:t>. These must be reserved in advance. Please contact Kathryn Noble (</w:t>
      </w:r>
      <w:hyperlink r:id="rId17" w:history="1">
        <w:r w:rsidRPr="001E4628">
          <w:rPr>
            <w:rFonts w:ascii="Arial" w:hAnsi="Arial" w:cs="Arial"/>
            <w:color w:val="575454"/>
          </w:rPr>
          <w:t>knoble@ivey.uwo.ca</w:t>
        </w:r>
      </w:hyperlink>
      <w:r w:rsidRPr="001E4628">
        <w:rPr>
          <w:rFonts w:ascii="Arial" w:hAnsi="Arial" w:cs="Arial"/>
          <w:color w:val="575454"/>
        </w:rPr>
        <w:t>) by April 29th at the latest.</w:t>
      </w:r>
      <w:r>
        <w:rPr>
          <w:rFonts w:ascii="Arial" w:hAnsi="Arial" w:cs="Arial"/>
          <w:color w:val="575454"/>
        </w:rPr>
        <w:br/>
      </w:r>
    </w:p>
    <w:p w:rsidR="001E4628" w:rsidRDefault="001E4628" w:rsidP="001E4628">
      <w:pPr>
        <w:pStyle w:val="BasicParagraph"/>
        <w:numPr>
          <w:ilvl w:val="0"/>
          <w:numId w:val="4"/>
        </w:numPr>
        <w:suppressAutoHyphens/>
        <w:rPr>
          <w:rFonts w:ascii="Arial" w:hAnsi="Arial" w:cs="Arial"/>
          <w:color w:val="575454"/>
        </w:rPr>
      </w:pPr>
      <w:r>
        <w:rPr>
          <w:rFonts w:ascii="Arial" w:hAnsi="Arial" w:cs="Arial"/>
          <w:color w:val="575454"/>
        </w:rPr>
        <w:t xml:space="preserve">If you come late and the </w:t>
      </w:r>
      <w:proofErr w:type="spellStart"/>
      <w:r>
        <w:rPr>
          <w:rFonts w:ascii="Arial" w:hAnsi="Arial" w:cs="Arial"/>
          <w:color w:val="575454"/>
        </w:rPr>
        <w:t>S</w:t>
      </w:r>
      <w:r w:rsidR="00AF4D3C">
        <w:rPr>
          <w:rFonts w:ascii="Arial" w:hAnsi="Arial" w:cs="Arial"/>
          <w:color w:val="575454"/>
        </w:rPr>
        <w:t>p</w:t>
      </w:r>
      <w:r>
        <w:rPr>
          <w:rFonts w:ascii="Arial" w:hAnsi="Arial" w:cs="Arial"/>
          <w:color w:val="575454"/>
        </w:rPr>
        <w:t>ringett</w:t>
      </w:r>
      <w:proofErr w:type="spellEnd"/>
      <w:r>
        <w:rPr>
          <w:rFonts w:ascii="Arial" w:hAnsi="Arial" w:cs="Arial"/>
          <w:color w:val="575454"/>
        </w:rPr>
        <w:t xml:space="preserve"> Lot </w:t>
      </w:r>
      <w:r w:rsidR="00AF4D3C">
        <w:rPr>
          <w:rFonts w:ascii="Arial" w:hAnsi="Arial" w:cs="Arial"/>
          <w:color w:val="575454"/>
        </w:rPr>
        <w:t xml:space="preserve">gate </w:t>
      </w:r>
      <w:r>
        <w:rPr>
          <w:rFonts w:ascii="Arial" w:hAnsi="Arial" w:cs="Arial"/>
          <w:color w:val="575454"/>
        </w:rPr>
        <w:t>has been closed you will need to find your own parking. (There are numerous spots around campus). The Alumni/Thompson (off the roundabout on Lambton immediately across Western Road) is a good choice and will cost $7.</w:t>
      </w:r>
    </w:p>
    <w:p w:rsidR="00AF4D3C" w:rsidRDefault="00AF4D3C" w:rsidP="001E4628">
      <w:pPr>
        <w:pStyle w:val="BasicParagraph"/>
        <w:numPr>
          <w:ilvl w:val="0"/>
          <w:numId w:val="4"/>
        </w:numPr>
        <w:suppressAutoHyphens/>
        <w:rPr>
          <w:rFonts w:ascii="Arial" w:hAnsi="Arial" w:cs="Arial"/>
          <w:color w:val="575454"/>
        </w:rPr>
      </w:pPr>
    </w:p>
    <w:p w:rsidR="001E4628" w:rsidRDefault="001E4628" w:rsidP="001E4628">
      <w:pPr>
        <w:pStyle w:val="BasicParagraph"/>
        <w:suppressAutoHyphens/>
        <w:rPr>
          <w:rFonts w:ascii="Arial" w:hAnsi="Arial" w:cs="Arial"/>
          <w:color w:val="575454"/>
        </w:rPr>
      </w:pPr>
    </w:p>
    <w:p w:rsidR="001E4628" w:rsidRPr="001E4628" w:rsidRDefault="001E4628" w:rsidP="001E4628">
      <w:pPr>
        <w:pStyle w:val="BasicParagraph"/>
        <w:suppressAutoHyphens/>
        <w:ind w:left="720"/>
        <w:rPr>
          <w:rFonts w:ascii="Arial" w:hAnsi="Arial" w:cs="Arial"/>
          <w:color w:val="575454"/>
        </w:rPr>
      </w:pPr>
      <w:r>
        <w:rPr>
          <w:noProof/>
          <w:lang w:val="en-CA" w:eastAsia="en-CA"/>
        </w:rPr>
        <w:drawing>
          <wp:inline distT="0" distB="0" distL="0" distR="0" wp14:anchorId="00A394EA" wp14:editId="12FDE63E">
            <wp:extent cx="6276975" cy="4572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744" w:rsidRDefault="009A0744">
      <w:pPr>
        <w:rPr>
          <w:rFonts w:ascii="Times New Roman" w:hAnsi="Times New Roman" w:cs="Times New Roman"/>
          <w:sz w:val="24"/>
          <w:szCs w:val="24"/>
        </w:rPr>
      </w:pPr>
    </w:p>
    <w:p w:rsidR="001211F5" w:rsidRDefault="001211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211F5" w:rsidRDefault="001211F5" w:rsidP="001211F5">
      <w:pPr>
        <w:pStyle w:val="Title"/>
      </w:pPr>
      <w:r>
        <w:lastRenderedPageBreak/>
        <w:t>Dinner Afterwards</w:t>
      </w:r>
    </w:p>
    <w:p w:rsidR="001211F5" w:rsidRDefault="00DA27CE" w:rsidP="001211F5">
      <w:r>
        <w:t xml:space="preserve">There is no conference dinner but dome of you may be </w:t>
      </w:r>
      <w:r w:rsidR="001211F5">
        <w:t>looking for some ideas on places to eat before you go home</w:t>
      </w:r>
      <w:r>
        <w:t>. H</w:t>
      </w:r>
      <w:r w:rsidR="001211F5">
        <w:t>ere are a few suggestions:</w:t>
      </w:r>
    </w:p>
    <w:p w:rsidR="001211F5" w:rsidRDefault="001211F5" w:rsidP="001211F5">
      <w:pPr>
        <w:pStyle w:val="Heading2"/>
      </w:pPr>
      <w:r>
        <w:t>Informal</w:t>
      </w:r>
    </w:p>
    <w:p w:rsidR="001211F5" w:rsidRPr="001211F5" w:rsidRDefault="001211F5" w:rsidP="00CA451D">
      <w:r w:rsidRPr="001211F5">
        <w:t xml:space="preserve">The Wave (Campus): </w:t>
      </w:r>
      <w:r w:rsidR="00DA27CE">
        <w:t>2</w:t>
      </w:r>
      <w:r w:rsidRPr="001211F5">
        <w:t>nd Floor, UCC Building</w:t>
      </w:r>
      <w:r w:rsidR="00DA27CE">
        <w:t>,</w:t>
      </w:r>
      <w:r w:rsidRPr="001211F5">
        <w:t xml:space="preserve"> University of We</w:t>
      </w:r>
      <w:r w:rsidR="00DA27CE">
        <w:t>stern Ontario, London</w:t>
      </w:r>
      <w:r w:rsidR="00CA451D" w:rsidRPr="001211F5">
        <w:t xml:space="preserve"> </w:t>
      </w:r>
      <w:r w:rsidR="00DA27CE">
        <w:tab/>
      </w:r>
      <w:r w:rsidRPr="001211F5">
        <w:t>http://westernusc.ca/wave/</w:t>
      </w:r>
    </w:p>
    <w:p w:rsidR="001211F5" w:rsidRDefault="001211F5" w:rsidP="00CA451D">
      <w:proofErr w:type="spellStart"/>
      <w:r>
        <w:t>Beertown</w:t>
      </w:r>
      <w:proofErr w:type="spellEnd"/>
      <w:r>
        <w:t xml:space="preserve"> (North of </w:t>
      </w:r>
      <w:r w:rsidR="00CA451D">
        <w:t>u</w:t>
      </w:r>
      <w:r>
        <w:t>niversity)</w:t>
      </w:r>
      <w:r w:rsidR="00CA451D">
        <w:t xml:space="preserve"> 109 </w:t>
      </w:r>
      <w:proofErr w:type="spellStart"/>
      <w:r w:rsidR="00CA451D">
        <w:t>Fanshawe</w:t>
      </w:r>
      <w:proofErr w:type="spellEnd"/>
      <w:r w:rsidR="00CA451D">
        <w:t xml:space="preserve"> Park Road,</w:t>
      </w:r>
      <w:r w:rsidR="00DA27CE">
        <w:t xml:space="preserve"> London</w:t>
      </w:r>
      <w:r w:rsidR="00CA451D">
        <w:tab/>
      </w:r>
      <w:r w:rsidR="00CA451D">
        <w:tab/>
      </w:r>
      <w:r w:rsidR="00CA451D">
        <w:tab/>
      </w:r>
      <w:r w:rsidR="00CA451D" w:rsidRPr="00CA451D">
        <w:t>http://www.beertown.ca/</w:t>
      </w:r>
    </w:p>
    <w:p w:rsidR="001211F5" w:rsidRDefault="001211F5" w:rsidP="001211F5">
      <w:pPr>
        <w:pStyle w:val="Heading2"/>
      </w:pPr>
      <w:r>
        <w:t>Up-Market</w:t>
      </w:r>
    </w:p>
    <w:p w:rsidR="001211F5" w:rsidRDefault="001211F5" w:rsidP="001211F5">
      <w:r>
        <w:t>Abruzzi (Downtown)</w:t>
      </w:r>
      <w:r w:rsidR="00CA451D">
        <w:tab/>
      </w:r>
      <w:r w:rsidR="00DA27CE">
        <w:t>119 King Street London</w:t>
      </w:r>
      <w:r w:rsidR="00DA27CE">
        <w:tab/>
      </w:r>
      <w:r w:rsidR="00CA451D" w:rsidRPr="00CA451D">
        <w:tab/>
      </w:r>
      <w:r w:rsidR="00CA451D" w:rsidRPr="00CA451D">
        <w:tab/>
      </w:r>
      <w:r w:rsidR="00CA451D" w:rsidRPr="00CA451D">
        <w:tab/>
        <w:t>http://abruzzi.ca/#italian-inspired-cuisine</w:t>
      </w:r>
    </w:p>
    <w:p w:rsidR="001211F5" w:rsidRDefault="001211F5" w:rsidP="00CA451D">
      <w:r>
        <w:t xml:space="preserve">The Only </w:t>
      </w:r>
      <w:r w:rsidR="00CA451D">
        <w:t>(Downtown)</w:t>
      </w:r>
      <w:r w:rsidR="00CA451D">
        <w:tab/>
      </w:r>
      <w:r w:rsidRPr="00CA451D">
        <w:t xml:space="preserve">172 King Street, </w:t>
      </w:r>
      <w:r w:rsidR="00CA451D" w:rsidRPr="00CA451D">
        <w:t>London,</w:t>
      </w:r>
      <w:r w:rsidR="00CA451D" w:rsidRPr="00CA451D">
        <w:tab/>
      </w:r>
      <w:r w:rsidR="00CA451D" w:rsidRPr="00CA451D">
        <w:tab/>
      </w:r>
      <w:r w:rsidR="00CA451D" w:rsidRPr="00CA451D">
        <w:tab/>
      </w:r>
      <w:r w:rsidR="00CA451D" w:rsidRPr="00CA451D">
        <w:tab/>
      </w:r>
      <w:r w:rsidRPr="00CA451D">
        <w:t xml:space="preserve"> </w:t>
      </w:r>
      <w:hyperlink r:id="rId19" w:history="1">
        <w:r w:rsidR="004F2BCB" w:rsidRPr="00B2580E">
          <w:rPr>
            <w:rStyle w:val="Hyperlink"/>
          </w:rPr>
          <w:t>http://www.theonlyonking.ca/</w:t>
        </w:r>
      </w:hyperlink>
    </w:p>
    <w:p w:rsidR="004F2BCB" w:rsidRDefault="004F2BCB" w:rsidP="00CA451D"/>
    <w:p w:rsidR="004F2BCB" w:rsidRDefault="004F2BCB" w:rsidP="004F2BCB">
      <w:pPr>
        <w:pStyle w:val="Title"/>
      </w:pPr>
      <w:r>
        <w:t>Hotels</w:t>
      </w:r>
    </w:p>
    <w:p w:rsidR="004F2BCB" w:rsidRDefault="004F2BCB" w:rsidP="004F2BCB">
      <w:r>
        <w:t>If you plan to stay over in London we often suggest:</w:t>
      </w:r>
    </w:p>
    <w:p w:rsidR="004F2BCB" w:rsidRDefault="004F2BCB" w:rsidP="004F2BCB">
      <w:r>
        <w:t xml:space="preserve">Station Park Hotel, </w:t>
      </w:r>
      <w:hyperlink r:id="rId20" w:history="1">
        <w:r w:rsidRPr="004F2BCB">
          <w:rPr>
            <w:vanish/>
          </w:rPr>
          <w:t>242 Pall Mall Street</w:t>
        </w:r>
        <w:r>
          <w:t xml:space="preserve">, </w:t>
        </w:r>
        <w:r w:rsidRPr="004F2BCB">
          <w:rPr>
            <w:vanish/>
          </w:rPr>
          <w:t>London, ON N6A 5P6</w:t>
        </w:r>
      </w:hyperlink>
    </w:p>
    <w:p w:rsidR="004F2BCB" w:rsidRDefault="004F2BCB" w:rsidP="004F2BCB">
      <w:hyperlink r:id="rId21" w:history="1">
        <w:r w:rsidRPr="00B2580E">
          <w:rPr>
            <w:rStyle w:val="Hyperlink"/>
          </w:rPr>
          <w:t>http://www.stationparkhotel.com/</w:t>
        </w:r>
      </w:hyperlink>
    </w:p>
    <w:p w:rsidR="004F2BCB" w:rsidRDefault="004F2BCB" w:rsidP="004F2BCB">
      <w:r>
        <w:t xml:space="preserve">This is in the </w:t>
      </w:r>
      <w:proofErr w:type="spellStart"/>
      <w:r>
        <w:t>centre</w:t>
      </w:r>
      <w:proofErr w:type="spellEnd"/>
      <w:r>
        <w:t xml:space="preserve"> of London so close to many places for dinner.</w:t>
      </w:r>
    </w:p>
    <w:p w:rsidR="004F2BCB" w:rsidRDefault="004F2BCB" w:rsidP="004F2BCB"/>
    <w:p w:rsidR="004F2BCB" w:rsidRPr="004F2BCB" w:rsidRDefault="004F2BCB" w:rsidP="004F2BCB">
      <w:r w:rsidRPr="004F2BCB">
        <w:t>Ivey Spencer Leadership Centre</w:t>
      </w:r>
      <w:r>
        <w:t xml:space="preserve">, </w:t>
      </w:r>
      <w:r w:rsidRPr="004F2BCB">
        <w:t>551 Windermere Road, London, Ontario N5X 2T1, CAN</w:t>
      </w:r>
    </w:p>
    <w:p w:rsidR="004F2BCB" w:rsidRDefault="004F2BCB" w:rsidP="004F2BCB">
      <w:hyperlink r:id="rId22" w:history="1">
        <w:r w:rsidRPr="00B2580E">
          <w:rPr>
            <w:rStyle w:val="Hyperlink"/>
          </w:rPr>
          <w:t>http://www.iveyspencerleadershipcentre.com/</w:t>
        </w:r>
      </w:hyperlink>
      <w:bookmarkStart w:id="0" w:name="_GoBack"/>
      <w:bookmarkEnd w:id="0"/>
    </w:p>
    <w:p w:rsidR="004F2BCB" w:rsidRPr="004F2BCB" w:rsidRDefault="004F2BCB" w:rsidP="004F2BCB">
      <w:r>
        <w:t>This is just north of the university</w:t>
      </w:r>
    </w:p>
    <w:sectPr w:rsidR="004F2BCB" w:rsidRPr="004F2BCB" w:rsidSect="00F146A2">
      <w:pgSz w:w="12240" w:h="15840"/>
      <w:pgMar w:top="630" w:right="720" w:bottom="54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81F" w:rsidRDefault="0053081F" w:rsidP="00B3510B">
      <w:pPr>
        <w:spacing w:after="0" w:line="240" w:lineRule="auto"/>
      </w:pPr>
      <w:r>
        <w:separator/>
      </w:r>
    </w:p>
  </w:endnote>
  <w:endnote w:type="continuationSeparator" w:id="0">
    <w:p w:rsidR="0053081F" w:rsidRDefault="0053081F" w:rsidP="00B35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12707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3235" w:rsidRDefault="007332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2BC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33235" w:rsidRDefault="007332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81F" w:rsidRDefault="0053081F" w:rsidP="00B3510B">
      <w:pPr>
        <w:spacing w:after="0" w:line="240" w:lineRule="auto"/>
      </w:pPr>
      <w:r>
        <w:separator/>
      </w:r>
    </w:p>
  </w:footnote>
  <w:footnote w:type="continuationSeparator" w:id="0">
    <w:p w:rsidR="0053081F" w:rsidRDefault="0053081F" w:rsidP="00B351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4.5pt;height:14.5pt" o:bullet="t">
        <v:imagedata r:id="rId1" o:title="bullet"/>
      </v:shape>
    </w:pict>
  </w:numPicBullet>
  <w:numPicBullet w:numPicBulletId="1">
    <w:pict>
      <v:shape id="_x0000_i1047" type="#_x0000_t75" style="width:12.9pt;height:12.9pt" o:bullet="t">
        <v:imagedata r:id="rId2" o:title="bullet"/>
      </v:shape>
    </w:pict>
  </w:numPicBullet>
  <w:numPicBullet w:numPicBulletId="2">
    <w:pict>
      <v:shape id="_x0000_i1048" type="#_x0000_t75" style="width:15.6pt;height:15.6pt" o:bullet="t">
        <v:imagedata r:id="rId3" o:title="bullet"/>
      </v:shape>
    </w:pict>
  </w:numPicBullet>
  <w:numPicBullet w:numPicBulletId="3">
    <w:pict>
      <v:shape id="_x0000_i1049" type="#_x0000_t75" style="width:15.6pt;height:15.6pt" o:bullet="t">
        <v:imagedata r:id="rId4" o:title="bullet-grey"/>
      </v:shape>
    </w:pict>
  </w:numPicBullet>
  <w:abstractNum w:abstractNumId="0" w15:restartNumberingAfterBreak="0">
    <w:nsid w:val="08820172"/>
    <w:multiLevelType w:val="hybridMultilevel"/>
    <w:tmpl w:val="6F14B31E"/>
    <w:lvl w:ilvl="0" w:tplc="103C491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AB4C07"/>
    <w:multiLevelType w:val="hybridMultilevel"/>
    <w:tmpl w:val="C9F65ECE"/>
    <w:lvl w:ilvl="0" w:tplc="103C491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E46C10"/>
    <w:multiLevelType w:val="hybridMultilevel"/>
    <w:tmpl w:val="1A6AA386"/>
    <w:lvl w:ilvl="0" w:tplc="103C491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A2550A"/>
    <w:multiLevelType w:val="multilevel"/>
    <w:tmpl w:val="AA9E1A96"/>
    <w:lvl w:ilvl="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74D03"/>
    <w:multiLevelType w:val="hybridMultilevel"/>
    <w:tmpl w:val="A6EA0C66"/>
    <w:lvl w:ilvl="0" w:tplc="103C491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F7153F"/>
    <w:multiLevelType w:val="hybridMultilevel"/>
    <w:tmpl w:val="78CA4808"/>
    <w:lvl w:ilvl="0" w:tplc="EAC04A0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D69C8"/>
    <w:multiLevelType w:val="hybridMultilevel"/>
    <w:tmpl w:val="E196DEE6"/>
    <w:lvl w:ilvl="0" w:tplc="103C491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E034D"/>
    <w:multiLevelType w:val="hybridMultilevel"/>
    <w:tmpl w:val="E6D628D0"/>
    <w:lvl w:ilvl="0" w:tplc="103C491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B5200"/>
    <w:multiLevelType w:val="hybridMultilevel"/>
    <w:tmpl w:val="AA9E1A96"/>
    <w:lvl w:ilvl="0" w:tplc="103C491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8627B7"/>
    <w:multiLevelType w:val="hybridMultilevel"/>
    <w:tmpl w:val="CFDA7F20"/>
    <w:lvl w:ilvl="0" w:tplc="EAC04A0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5638B4"/>
    <w:multiLevelType w:val="hybridMultilevel"/>
    <w:tmpl w:val="FD8ED028"/>
    <w:lvl w:ilvl="0" w:tplc="103C4910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2"/>
  </w:num>
  <w:num w:numId="5">
    <w:abstractNumId w:val="0"/>
  </w:num>
  <w:num w:numId="6">
    <w:abstractNumId w:val="4"/>
  </w:num>
  <w:num w:numId="7">
    <w:abstractNumId w:val="8"/>
  </w:num>
  <w:num w:numId="8">
    <w:abstractNumId w:val="10"/>
  </w:num>
  <w:num w:numId="9">
    <w:abstractNumId w:val="3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343"/>
    <w:rsid w:val="0001057A"/>
    <w:rsid w:val="00015640"/>
    <w:rsid w:val="000255E9"/>
    <w:rsid w:val="00027083"/>
    <w:rsid w:val="00053A57"/>
    <w:rsid w:val="000761C1"/>
    <w:rsid w:val="000B2343"/>
    <w:rsid w:val="000D0DAE"/>
    <w:rsid w:val="000F5D7A"/>
    <w:rsid w:val="00101674"/>
    <w:rsid w:val="0010472F"/>
    <w:rsid w:val="00114F3B"/>
    <w:rsid w:val="001162CA"/>
    <w:rsid w:val="001211F5"/>
    <w:rsid w:val="00154B48"/>
    <w:rsid w:val="001553DF"/>
    <w:rsid w:val="001743EA"/>
    <w:rsid w:val="0018189B"/>
    <w:rsid w:val="001A34D5"/>
    <w:rsid w:val="001B06E2"/>
    <w:rsid w:val="001E1A26"/>
    <w:rsid w:val="001E34F5"/>
    <w:rsid w:val="001E4628"/>
    <w:rsid w:val="00200A97"/>
    <w:rsid w:val="002103F7"/>
    <w:rsid w:val="002302BD"/>
    <w:rsid w:val="00236188"/>
    <w:rsid w:val="002435EC"/>
    <w:rsid w:val="0025474B"/>
    <w:rsid w:val="002671DA"/>
    <w:rsid w:val="002754C7"/>
    <w:rsid w:val="0029258B"/>
    <w:rsid w:val="002A59E1"/>
    <w:rsid w:val="002B7014"/>
    <w:rsid w:val="002C1DD3"/>
    <w:rsid w:val="002D39FD"/>
    <w:rsid w:val="003126BC"/>
    <w:rsid w:val="00313A0A"/>
    <w:rsid w:val="00317329"/>
    <w:rsid w:val="003235BF"/>
    <w:rsid w:val="00336912"/>
    <w:rsid w:val="00337626"/>
    <w:rsid w:val="00347596"/>
    <w:rsid w:val="0035746C"/>
    <w:rsid w:val="00366595"/>
    <w:rsid w:val="003A1E46"/>
    <w:rsid w:val="003B6982"/>
    <w:rsid w:val="003E5DB8"/>
    <w:rsid w:val="003F791F"/>
    <w:rsid w:val="00405C20"/>
    <w:rsid w:val="00431572"/>
    <w:rsid w:val="00435D90"/>
    <w:rsid w:val="00445B63"/>
    <w:rsid w:val="00455BEA"/>
    <w:rsid w:val="00474F35"/>
    <w:rsid w:val="00477264"/>
    <w:rsid w:val="00495611"/>
    <w:rsid w:val="004A07AF"/>
    <w:rsid w:val="004D3491"/>
    <w:rsid w:val="004E3930"/>
    <w:rsid w:val="004F2BCB"/>
    <w:rsid w:val="004F34B5"/>
    <w:rsid w:val="00510155"/>
    <w:rsid w:val="00521983"/>
    <w:rsid w:val="0052425A"/>
    <w:rsid w:val="00525021"/>
    <w:rsid w:val="00530043"/>
    <w:rsid w:val="0053081F"/>
    <w:rsid w:val="00547B54"/>
    <w:rsid w:val="005A394E"/>
    <w:rsid w:val="005D23EC"/>
    <w:rsid w:val="005F37A7"/>
    <w:rsid w:val="005F797C"/>
    <w:rsid w:val="006003C2"/>
    <w:rsid w:val="0061139A"/>
    <w:rsid w:val="00622D0E"/>
    <w:rsid w:val="00626EE7"/>
    <w:rsid w:val="00636CDC"/>
    <w:rsid w:val="0064183A"/>
    <w:rsid w:val="00645297"/>
    <w:rsid w:val="00663D93"/>
    <w:rsid w:val="00671049"/>
    <w:rsid w:val="00687E1B"/>
    <w:rsid w:val="006C5FC5"/>
    <w:rsid w:val="006E55EA"/>
    <w:rsid w:val="006F5062"/>
    <w:rsid w:val="006F5C8C"/>
    <w:rsid w:val="00705026"/>
    <w:rsid w:val="00726DA7"/>
    <w:rsid w:val="00733235"/>
    <w:rsid w:val="00744931"/>
    <w:rsid w:val="0075390E"/>
    <w:rsid w:val="0077009C"/>
    <w:rsid w:val="00780C13"/>
    <w:rsid w:val="00794898"/>
    <w:rsid w:val="007B6E63"/>
    <w:rsid w:val="007C0AC5"/>
    <w:rsid w:val="007F1D3B"/>
    <w:rsid w:val="00802AB8"/>
    <w:rsid w:val="0080554E"/>
    <w:rsid w:val="0080723E"/>
    <w:rsid w:val="00850716"/>
    <w:rsid w:val="00854030"/>
    <w:rsid w:val="00854437"/>
    <w:rsid w:val="00864040"/>
    <w:rsid w:val="00870ED5"/>
    <w:rsid w:val="0087729E"/>
    <w:rsid w:val="008844CA"/>
    <w:rsid w:val="0088779C"/>
    <w:rsid w:val="008C7B73"/>
    <w:rsid w:val="008E39BA"/>
    <w:rsid w:val="008E4860"/>
    <w:rsid w:val="00931080"/>
    <w:rsid w:val="00945A8D"/>
    <w:rsid w:val="0095513A"/>
    <w:rsid w:val="009566B6"/>
    <w:rsid w:val="00965EB4"/>
    <w:rsid w:val="0097571D"/>
    <w:rsid w:val="00984771"/>
    <w:rsid w:val="00996FE9"/>
    <w:rsid w:val="009A0744"/>
    <w:rsid w:val="009B73F3"/>
    <w:rsid w:val="009C5974"/>
    <w:rsid w:val="009D4918"/>
    <w:rsid w:val="00A338C1"/>
    <w:rsid w:val="00A3695A"/>
    <w:rsid w:val="00A45EDE"/>
    <w:rsid w:val="00A50709"/>
    <w:rsid w:val="00A50B5F"/>
    <w:rsid w:val="00A53D39"/>
    <w:rsid w:val="00A610FC"/>
    <w:rsid w:val="00A624D9"/>
    <w:rsid w:val="00A63A40"/>
    <w:rsid w:val="00A82FE0"/>
    <w:rsid w:val="00AF4D3C"/>
    <w:rsid w:val="00AF78B9"/>
    <w:rsid w:val="00B0605F"/>
    <w:rsid w:val="00B064A3"/>
    <w:rsid w:val="00B16EE8"/>
    <w:rsid w:val="00B30537"/>
    <w:rsid w:val="00B3510B"/>
    <w:rsid w:val="00B374F3"/>
    <w:rsid w:val="00B430A6"/>
    <w:rsid w:val="00B46DC8"/>
    <w:rsid w:val="00B622A5"/>
    <w:rsid w:val="00B639FA"/>
    <w:rsid w:val="00B94EEB"/>
    <w:rsid w:val="00BA076C"/>
    <w:rsid w:val="00BB227D"/>
    <w:rsid w:val="00BF3870"/>
    <w:rsid w:val="00C015EE"/>
    <w:rsid w:val="00C04168"/>
    <w:rsid w:val="00C355B3"/>
    <w:rsid w:val="00C51073"/>
    <w:rsid w:val="00C52730"/>
    <w:rsid w:val="00C6622D"/>
    <w:rsid w:val="00C667BF"/>
    <w:rsid w:val="00C7334E"/>
    <w:rsid w:val="00C76DFF"/>
    <w:rsid w:val="00CA39C2"/>
    <w:rsid w:val="00CA451D"/>
    <w:rsid w:val="00CD42CA"/>
    <w:rsid w:val="00D0730A"/>
    <w:rsid w:val="00D339BE"/>
    <w:rsid w:val="00D37DE1"/>
    <w:rsid w:val="00D547A3"/>
    <w:rsid w:val="00DA1D88"/>
    <w:rsid w:val="00DA27CE"/>
    <w:rsid w:val="00DA7DCE"/>
    <w:rsid w:val="00DC4629"/>
    <w:rsid w:val="00DD6384"/>
    <w:rsid w:val="00DD7A40"/>
    <w:rsid w:val="00DE12C4"/>
    <w:rsid w:val="00E01353"/>
    <w:rsid w:val="00E11E96"/>
    <w:rsid w:val="00E21101"/>
    <w:rsid w:val="00E45BFD"/>
    <w:rsid w:val="00E5099E"/>
    <w:rsid w:val="00E71338"/>
    <w:rsid w:val="00E93685"/>
    <w:rsid w:val="00E95FB8"/>
    <w:rsid w:val="00E97BEA"/>
    <w:rsid w:val="00EA0FA1"/>
    <w:rsid w:val="00EB102D"/>
    <w:rsid w:val="00EB10F8"/>
    <w:rsid w:val="00EC1135"/>
    <w:rsid w:val="00F01AEC"/>
    <w:rsid w:val="00F1286D"/>
    <w:rsid w:val="00F146A2"/>
    <w:rsid w:val="00F332C1"/>
    <w:rsid w:val="00F36DD2"/>
    <w:rsid w:val="00F447E4"/>
    <w:rsid w:val="00F4527C"/>
    <w:rsid w:val="00F61068"/>
    <w:rsid w:val="00F62722"/>
    <w:rsid w:val="00F627B6"/>
    <w:rsid w:val="00F66744"/>
    <w:rsid w:val="00F87EFE"/>
    <w:rsid w:val="00F95A28"/>
    <w:rsid w:val="00FC5BC7"/>
    <w:rsid w:val="00FC7CA4"/>
    <w:rsid w:val="00FD09E5"/>
    <w:rsid w:val="00FD7D34"/>
    <w:rsid w:val="00FE7000"/>
    <w:rsid w:val="00FF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305746"/>
    </o:shapedefaults>
    <o:shapelayout v:ext="edit">
      <o:idmap v:ext="edit" data="1"/>
    </o:shapelayout>
  </w:shapeDefaults>
  <w:decimalSymbol w:val="."/>
  <w:listSeparator w:val=","/>
  <w15:docId w15:val="{25669F66-DF4A-48EA-8B81-C38645594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11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A5C5E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B234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oParagraphStyle">
    <w:name w:val="[No Paragraph Style]"/>
    <w:rsid w:val="0075390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5390E"/>
    <w:rPr>
      <w:color w:val="5F5F5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51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10B"/>
  </w:style>
  <w:style w:type="paragraph" w:styleId="Footer">
    <w:name w:val="footer"/>
    <w:basedOn w:val="Normal"/>
    <w:link w:val="FooterChar"/>
    <w:uiPriority w:val="99"/>
    <w:unhideWhenUsed/>
    <w:rsid w:val="00B351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10B"/>
  </w:style>
  <w:style w:type="paragraph" w:styleId="BalloonText">
    <w:name w:val="Balloon Text"/>
    <w:basedOn w:val="Normal"/>
    <w:link w:val="BalloonTextChar"/>
    <w:uiPriority w:val="99"/>
    <w:semiHidden/>
    <w:unhideWhenUsed/>
    <w:rsid w:val="00B35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1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95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435EC"/>
    <w:rPr>
      <w:color w:val="969696" w:themeColor="followedHyperlink"/>
      <w:u w:val="single"/>
    </w:rPr>
  </w:style>
  <w:style w:type="paragraph" w:customStyle="1" w:styleId="Default">
    <w:name w:val="Default"/>
    <w:rsid w:val="00A82F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CA"/>
    </w:rPr>
  </w:style>
  <w:style w:type="paragraph" w:styleId="ListParagraph">
    <w:name w:val="List Paragraph"/>
    <w:basedOn w:val="Normal"/>
    <w:uiPriority w:val="34"/>
    <w:qFormat/>
    <w:rsid w:val="0033762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1211F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211F5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1211F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11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211F5"/>
    <w:rPr>
      <w:rFonts w:asciiTheme="majorHAnsi" w:eastAsiaTheme="majorEastAsia" w:hAnsiTheme="majorHAnsi" w:cstheme="majorBidi"/>
      <w:color w:val="5A5C5E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121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desktop-only2">
    <w:name w:val="desktop-only2"/>
    <w:basedOn w:val="DefaultParagraphFont"/>
    <w:rsid w:val="004F2BCB"/>
    <w:rPr>
      <w:vanish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3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3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9496">
                  <w:marLeft w:val="300"/>
                  <w:marRight w:val="0"/>
                  <w:marTop w:val="8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40844">
                      <w:marLeft w:val="0"/>
                      <w:marRight w:val="-1892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6960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1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33269">
                  <w:marLeft w:val="300"/>
                  <w:marRight w:val="0"/>
                  <w:marTop w:val="8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55322">
                      <w:marLeft w:val="0"/>
                      <w:marRight w:val="-18928"/>
                      <w:marTop w:val="0"/>
                      <w:marBottom w:val="0"/>
                      <w:divBdr>
                        <w:top w:val="single" w:sz="6" w:space="0" w:color="EAEAEA"/>
                        <w:left w:val="single" w:sz="6" w:space="0" w:color="EAEAEA"/>
                        <w:bottom w:val="single" w:sz="6" w:space="0" w:color="EAEAEA"/>
                        <w:right w:val="single" w:sz="6" w:space="0" w:color="EAEAEA"/>
                      </w:divBdr>
                      <w:divsChild>
                        <w:div w:id="457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31039">
                              <w:marLeft w:val="345"/>
                              <w:marRight w:val="0"/>
                              <w:marTop w:val="4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268399">
                              <w:marLeft w:val="345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5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8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8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02398">
                          <w:marLeft w:val="0"/>
                          <w:marRight w:val="0"/>
                          <w:marTop w:val="390"/>
                          <w:marBottom w:val="0"/>
                          <w:divBdr>
                            <w:top w:val="none" w:sz="0" w:space="0" w:color="auto"/>
                            <w:left w:val="single" w:sz="6" w:space="5" w:color="E6E6E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3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obdr2016@ivey.ca" TargetMode="Externa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://www.stationparkhotel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mailto:knoble@ivey.uwo.c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hyperlink" Target="http://www.stationparkhotel.com/contact-u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theonlyonking.ca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vey.uwo.ca/news/events/2016/5/sobdr-2016/" TargetMode="External"/><Relationship Id="rId22" Type="http://schemas.openxmlformats.org/officeDocument/2006/relationships/hyperlink" Target="http://www.iveyspencerleadershipcentre.com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4FFC37A0D28D4186806471B7DAD9A0" ma:contentTypeVersion="0" ma:contentTypeDescription="Create a new document." ma:contentTypeScope="" ma:versionID="fe8929e789f71eb568965b3fea8241c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52B7E-CAB5-4093-8F43-187FDBF38A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CA5C9F-B938-47CC-B158-5DDB0D2DFA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42245E-A5B4-4985-96AB-73B7986FC1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EF31AC2-42F4-4855-916F-32AF7025A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8</Pages>
  <Words>1247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Ivey Business School</Company>
  <LinksUpToDate>false</LinksUpToDate>
  <CharactersWithSpaces>8344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Hansen, Chris</dc:creator>
  <cp:lastModifiedBy>Neil Bendle</cp:lastModifiedBy>
  <cp:revision>11</cp:revision>
  <cp:lastPrinted>2014-01-13T15:33:00Z</cp:lastPrinted>
  <dcterms:created xsi:type="dcterms:W3CDTF">2016-04-08T17:00:00Z</dcterms:created>
  <dcterms:modified xsi:type="dcterms:W3CDTF">2016-04-18T12:47:00Z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0x010100154FFC37A0D28D4186806471B7DAD9A0</vt:lpwstr>
  </property>
</Properties>
</file>